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1B" w:rsidRDefault="00BD111B" w:rsidP="00BD111B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Утверждены </w:t>
      </w:r>
    </w:p>
    <w:p w:rsidR="00BD111B" w:rsidRDefault="00BD111B" w:rsidP="00BD111B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предметно-методической комиссией всероссийской олимпиады школьников по литературе</w:t>
      </w:r>
    </w:p>
    <w:p w:rsidR="00BD111B" w:rsidRDefault="00BD111B" w:rsidP="00BD111B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(протокол № 1 от 15.08.2022)</w:t>
      </w: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Pr="00111A64" w:rsidRDefault="00BD111B" w:rsidP="00BD11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 xml:space="preserve">Требования к организации и проведению школьного этапа </w:t>
      </w:r>
    </w:p>
    <w:p w:rsidR="00BD111B" w:rsidRPr="00111A64" w:rsidRDefault="00BD111B" w:rsidP="00BD11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>всероссийской о</w:t>
      </w:r>
      <w:r>
        <w:rPr>
          <w:rFonts w:ascii="Times New Roman" w:hAnsi="Times New Roman"/>
          <w:b/>
          <w:sz w:val="28"/>
        </w:rPr>
        <w:t>лимпиады школьников по литературе</w:t>
      </w:r>
    </w:p>
    <w:p w:rsidR="00BD111B" w:rsidRPr="00111A64" w:rsidRDefault="00BD111B" w:rsidP="00BD11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>2022/2023 учебного года</w:t>
      </w: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Default="00BD111B" w:rsidP="00BD111B">
      <w:pPr>
        <w:spacing w:after="0" w:line="240" w:lineRule="auto"/>
        <w:jc w:val="center"/>
        <w:rPr>
          <w:rFonts w:ascii="Times New Roman" w:hAnsi="Times New Roman"/>
        </w:rPr>
      </w:pPr>
    </w:p>
    <w:p w:rsidR="00BD111B" w:rsidRPr="00111A64" w:rsidRDefault="00BD111B" w:rsidP="00BD11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11A64">
        <w:rPr>
          <w:rFonts w:ascii="Times New Roman" w:hAnsi="Times New Roman"/>
          <w:sz w:val="28"/>
        </w:rPr>
        <w:t>Углич, 2022</w:t>
      </w:r>
    </w:p>
    <w:p w:rsidR="00BD111B" w:rsidRPr="002F32AB" w:rsidRDefault="00BD111B" w:rsidP="00BD11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2F32AB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1.1. Настоящие требования к проведению школьного этапа всероссийской олимпиады школьников по </w:t>
      </w:r>
      <w:r>
        <w:rPr>
          <w:rFonts w:ascii="Times New Roman" w:hAnsi="Times New Roman"/>
          <w:sz w:val="24"/>
          <w:szCs w:val="24"/>
        </w:rPr>
        <w:t xml:space="preserve">литературе </w:t>
      </w:r>
      <w:r w:rsidRPr="002F32AB">
        <w:rPr>
          <w:rFonts w:ascii="Times New Roman" w:hAnsi="Times New Roman"/>
          <w:sz w:val="24"/>
          <w:szCs w:val="24"/>
        </w:rPr>
        <w:t>составлены на основе Порядка проведения всероссийской олимпиады школьников, утвержденного приказом Министерства просвещения Российской Федерации от 27 ноября 2020 г. № 678, с учетом Постановлений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1.2. Школьный этап всероссийской олимпиады школьников (далее – школьный этап олимпиады) по </w:t>
      </w:r>
      <w:r>
        <w:rPr>
          <w:rFonts w:ascii="Times New Roman" w:hAnsi="Times New Roman"/>
          <w:sz w:val="24"/>
          <w:szCs w:val="24"/>
        </w:rPr>
        <w:t xml:space="preserve">литературе </w:t>
      </w:r>
      <w:r w:rsidRPr="002F32AB">
        <w:rPr>
          <w:rFonts w:ascii="Times New Roman" w:hAnsi="Times New Roman"/>
          <w:sz w:val="24"/>
          <w:szCs w:val="24"/>
        </w:rPr>
        <w:t xml:space="preserve">проводится по заданиям, разработанным муниципальной предметно-методической комиссией в соответствии с «Методическими рекомендациями по организации и проведению школьного и муниципального этапов всероссийской олимпиады школьников по </w:t>
      </w:r>
      <w:r>
        <w:rPr>
          <w:rFonts w:ascii="Times New Roman" w:hAnsi="Times New Roman"/>
          <w:sz w:val="24"/>
          <w:szCs w:val="24"/>
        </w:rPr>
        <w:t xml:space="preserve">литературе </w:t>
      </w:r>
      <w:r w:rsidRPr="002F32AB">
        <w:rPr>
          <w:rFonts w:ascii="Times New Roman" w:hAnsi="Times New Roman"/>
          <w:sz w:val="24"/>
          <w:szCs w:val="24"/>
        </w:rPr>
        <w:t>в 2022/2023 учебном году».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1.3. В школьном этапе олимпиады по </w:t>
      </w:r>
      <w:r>
        <w:rPr>
          <w:rFonts w:ascii="Times New Roman" w:hAnsi="Times New Roman"/>
          <w:sz w:val="24"/>
          <w:szCs w:val="24"/>
        </w:rPr>
        <w:t xml:space="preserve">литературе </w:t>
      </w:r>
      <w:r w:rsidRPr="002F32AB">
        <w:rPr>
          <w:rFonts w:ascii="Times New Roman" w:hAnsi="Times New Roman"/>
          <w:sz w:val="24"/>
          <w:szCs w:val="24"/>
        </w:rPr>
        <w:t>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1.4. Школьный этап олимпиады по </w:t>
      </w:r>
      <w:r>
        <w:rPr>
          <w:rFonts w:ascii="Times New Roman" w:hAnsi="Times New Roman"/>
          <w:sz w:val="24"/>
          <w:szCs w:val="24"/>
        </w:rPr>
        <w:t xml:space="preserve">литературе </w:t>
      </w:r>
      <w:r w:rsidRPr="002F32AB">
        <w:rPr>
          <w:rFonts w:ascii="Times New Roman" w:hAnsi="Times New Roman"/>
          <w:sz w:val="24"/>
          <w:szCs w:val="24"/>
        </w:rPr>
        <w:t>проводится в один тур (теоретический) для 5-11 классов.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1.5. Школьный этап олимпиады по </w:t>
      </w:r>
      <w:r>
        <w:rPr>
          <w:rFonts w:ascii="Times New Roman" w:hAnsi="Times New Roman"/>
          <w:sz w:val="24"/>
          <w:szCs w:val="24"/>
        </w:rPr>
        <w:t xml:space="preserve">литературе </w:t>
      </w:r>
      <w:r w:rsidRPr="002F32AB">
        <w:rPr>
          <w:rFonts w:ascii="Times New Roman" w:hAnsi="Times New Roman"/>
          <w:sz w:val="24"/>
          <w:szCs w:val="24"/>
        </w:rPr>
        <w:t>проводится в</w:t>
      </w:r>
      <w:r>
        <w:rPr>
          <w:rFonts w:ascii="Times New Roman" w:hAnsi="Times New Roman"/>
          <w:sz w:val="24"/>
          <w:szCs w:val="24"/>
        </w:rPr>
        <w:t xml:space="preserve"> шести возрастных параллелях: 5</w:t>
      </w:r>
      <w:r w:rsidR="00D46CD9" w:rsidRPr="002F32A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6, 7, 8, 9, 10,</w:t>
      </w:r>
      <w:r w:rsidRPr="002F32AB">
        <w:rPr>
          <w:rFonts w:ascii="Times New Roman" w:hAnsi="Times New Roman"/>
          <w:sz w:val="24"/>
          <w:szCs w:val="24"/>
        </w:rPr>
        <w:t xml:space="preserve">11 классы.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1.6. Время выполнения заданий участникам</w:t>
      </w:r>
      <w:r>
        <w:rPr>
          <w:rFonts w:ascii="Times New Roman" w:hAnsi="Times New Roman"/>
          <w:sz w:val="24"/>
          <w:szCs w:val="24"/>
        </w:rPr>
        <w:t>и 5-8</w:t>
      </w:r>
      <w:r w:rsidRPr="002F32AB">
        <w:rPr>
          <w:rFonts w:ascii="Times New Roman" w:hAnsi="Times New Roman"/>
          <w:sz w:val="24"/>
          <w:szCs w:val="24"/>
        </w:rPr>
        <w:t xml:space="preserve"> классов школьн</w:t>
      </w:r>
      <w:r w:rsidR="00C14DBD">
        <w:rPr>
          <w:rFonts w:ascii="Times New Roman" w:hAnsi="Times New Roman"/>
          <w:sz w:val="24"/>
          <w:szCs w:val="24"/>
        </w:rPr>
        <w:t>ого этапа олимпиады по литературе</w:t>
      </w:r>
      <w:r w:rsidRPr="002F32AB">
        <w:rPr>
          <w:rFonts w:ascii="Times New Roman" w:hAnsi="Times New Roman"/>
          <w:sz w:val="24"/>
          <w:szCs w:val="24"/>
        </w:rPr>
        <w:t xml:space="preserve"> – 6</w:t>
      </w:r>
      <w:r>
        <w:rPr>
          <w:rFonts w:ascii="Times New Roman" w:hAnsi="Times New Roman"/>
          <w:sz w:val="24"/>
          <w:szCs w:val="24"/>
        </w:rPr>
        <w:t xml:space="preserve">0 минут (1 астрономический час); участниками 9-11 классов </w:t>
      </w:r>
      <w:r w:rsidR="00D46CD9" w:rsidRPr="002F32AB">
        <w:rPr>
          <w:rFonts w:ascii="Times New Roman" w:hAnsi="Times New Roman"/>
          <w:sz w:val="24"/>
          <w:szCs w:val="24"/>
        </w:rPr>
        <w:t>–</w:t>
      </w:r>
      <w:r w:rsidR="00D46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 минут.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1.7. Олимпиадные задания состоят из </w:t>
      </w:r>
      <w:r>
        <w:rPr>
          <w:rFonts w:ascii="Times New Roman" w:hAnsi="Times New Roman"/>
          <w:sz w:val="24"/>
          <w:szCs w:val="24"/>
        </w:rPr>
        <w:t xml:space="preserve">одной части: для 5–8 классов (тестовый </w:t>
      </w:r>
      <w:r w:rsidRPr="002F32AB">
        <w:rPr>
          <w:rFonts w:ascii="Times New Roman" w:hAnsi="Times New Roman"/>
          <w:sz w:val="24"/>
          <w:szCs w:val="24"/>
        </w:rPr>
        <w:t>тур)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32AB">
        <w:rPr>
          <w:rFonts w:ascii="Times New Roman" w:hAnsi="Times New Roman"/>
          <w:sz w:val="24"/>
          <w:szCs w:val="24"/>
        </w:rPr>
        <w:t xml:space="preserve"> для 9–11 классов (аналитический тур).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Тестовый тур – тестовые задания закрытого типа. К каждому заданию дано </w:t>
      </w:r>
      <w:r>
        <w:rPr>
          <w:rFonts w:ascii="Times New Roman" w:hAnsi="Times New Roman"/>
          <w:sz w:val="24"/>
          <w:szCs w:val="24"/>
        </w:rPr>
        <w:t>несколько вариантов</w:t>
      </w:r>
      <w:r w:rsidRPr="002F32AB">
        <w:rPr>
          <w:rFonts w:ascii="Times New Roman" w:hAnsi="Times New Roman"/>
          <w:sz w:val="24"/>
          <w:szCs w:val="24"/>
        </w:rPr>
        <w:t xml:space="preserve"> ответов. Из них только один вариант верный и наиболее полный, который вносится в матрицу ответов.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Аналитический тур – </w:t>
      </w:r>
      <w:r>
        <w:rPr>
          <w:rFonts w:ascii="Times New Roman" w:hAnsi="Times New Roman"/>
          <w:sz w:val="24"/>
          <w:szCs w:val="24"/>
        </w:rPr>
        <w:t>целостный анализ литературного произведения (прозаического или поэтического текста по выбору участников).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1.8. Количество заданий в каждой возрастной параллели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6"/>
        <w:gridCol w:w="4426"/>
      </w:tblGrid>
      <w:tr w:rsidR="00A473D2" w:rsidRPr="002F32AB" w:rsidTr="00A473D2">
        <w:trPr>
          <w:trHeight w:val="272"/>
        </w:trPr>
        <w:tc>
          <w:tcPr>
            <w:tcW w:w="4036" w:type="dxa"/>
            <w:vAlign w:val="center"/>
          </w:tcPr>
          <w:p w:rsidR="00A473D2" w:rsidRPr="002F32AB" w:rsidRDefault="00A473D2" w:rsidP="0092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4426" w:type="dxa"/>
            <w:vAlign w:val="center"/>
          </w:tcPr>
          <w:p w:rsidR="00A473D2" w:rsidRPr="002F32AB" w:rsidRDefault="00A473D2" w:rsidP="0092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Всего заданий</w:t>
            </w:r>
          </w:p>
        </w:tc>
      </w:tr>
      <w:tr w:rsidR="00A473D2" w:rsidRPr="002F32AB" w:rsidTr="00A473D2">
        <w:trPr>
          <w:trHeight w:val="272"/>
        </w:trPr>
        <w:tc>
          <w:tcPr>
            <w:tcW w:w="403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42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</w:tr>
      <w:tr w:rsidR="00A473D2" w:rsidRPr="002F32AB" w:rsidTr="00A473D2">
        <w:trPr>
          <w:trHeight w:val="272"/>
        </w:trPr>
        <w:tc>
          <w:tcPr>
            <w:tcW w:w="403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42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</w:tr>
      <w:tr w:rsidR="00A473D2" w:rsidRPr="002F32AB" w:rsidTr="00A473D2">
        <w:trPr>
          <w:trHeight w:val="272"/>
        </w:trPr>
        <w:tc>
          <w:tcPr>
            <w:tcW w:w="403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42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473D2" w:rsidRPr="002F32AB" w:rsidTr="00A473D2">
        <w:trPr>
          <w:trHeight w:val="272"/>
        </w:trPr>
        <w:tc>
          <w:tcPr>
            <w:tcW w:w="403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42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473D2" w:rsidRPr="002F32AB" w:rsidTr="00A473D2">
        <w:trPr>
          <w:trHeight w:val="260"/>
        </w:trPr>
        <w:tc>
          <w:tcPr>
            <w:tcW w:w="403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42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473D2" w:rsidRPr="002F32AB" w:rsidTr="00A473D2">
        <w:trPr>
          <w:trHeight w:val="284"/>
        </w:trPr>
        <w:tc>
          <w:tcPr>
            <w:tcW w:w="403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4426" w:type="dxa"/>
          </w:tcPr>
          <w:p w:rsidR="00A473D2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1.9. В содержание заданий школьн</w:t>
      </w:r>
      <w:r w:rsidR="00A473D2">
        <w:rPr>
          <w:rFonts w:ascii="Times New Roman" w:hAnsi="Times New Roman"/>
          <w:sz w:val="24"/>
          <w:szCs w:val="24"/>
        </w:rPr>
        <w:t>ого этапа олимпиады по литературе</w:t>
      </w:r>
      <w:r w:rsidRPr="002F32AB">
        <w:rPr>
          <w:rFonts w:ascii="Times New Roman" w:hAnsi="Times New Roman"/>
          <w:sz w:val="24"/>
          <w:szCs w:val="24"/>
        </w:rPr>
        <w:t xml:space="preserve">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1.10. Комплекты заданий школьного этапа олимпиады по </w:t>
      </w:r>
      <w:r w:rsidR="00A473D2">
        <w:rPr>
          <w:rFonts w:ascii="Times New Roman" w:hAnsi="Times New Roman"/>
          <w:sz w:val="24"/>
          <w:szCs w:val="24"/>
        </w:rPr>
        <w:t>литературе содержат задания</w:t>
      </w:r>
      <w:r w:rsidRPr="002F32AB">
        <w:rPr>
          <w:rFonts w:ascii="Times New Roman" w:hAnsi="Times New Roman"/>
          <w:sz w:val="24"/>
          <w:szCs w:val="24"/>
        </w:rPr>
        <w:t xml:space="preserve"> для участников олимпиады и ключи ответов для каждой возрастной параллели.</w:t>
      </w:r>
    </w:p>
    <w:p w:rsidR="00BD111B" w:rsidRPr="002F32AB" w:rsidRDefault="00BD111B" w:rsidP="00BD11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Критерии и методики оценивания выполненных олимпиадных заданий теоретического тура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Проверка олимпиадных работ участников школьного этапа олимпиады по </w:t>
      </w:r>
      <w:r w:rsidR="00A473D2">
        <w:rPr>
          <w:rFonts w:ascii="Times New Roman" w:hAnsi="Times New Roman"/>
          <w:sz w:val="24"/>
          <w:szCs w:val="24"/>
        </w:rPr>
        <w:t>литературе</w:t>
      </w:r>
      <w:r w:rsidRPr="002F32AB">
        <w:rPr>
          <w:rFonts w:ascii="Times New Roman" w:hAnsi="Times New Roman"/>
          <w:sz w:val="24"/>
          <w:szCs w:val="24"/>
        </w:rPr>
        <w:t xml:space="preserve"> осуществляется исходя из следующих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6"/>
        <w:gridCol w:w="5059"/>
      </w:tblGrid>
      <w:tr w:rsidR="00BD111B" w:rsidRPr="002F32AB" w:rsidTr="00A473D2">
        <w:trPr>
          <w:trHeight w:val="547"/>
        </w:trPr>
        <w:tc>
          <w:tcPr>
            <w:tcW w:w="4316" w:type="dxa"/>
          </w:tcPr>
          <w:p w:rsidR="00BD111B" w:rsidRPr="002F32AB" w:rsidRDefault="00BD111B" w:rsidP="0092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Возрастная параллель (класс)</w:t>
            </w:r>
          </w:p>
        </w:tc>
        <w:tc>
          <w:tcPr>
            <w:tcW w:w="5059" w:type="dxa"/>
          </w:tcPr>
          <w:p w:rsidR="00BD111B" w:rsidRPr="002F32AB" w:rsidRDefault="00BD111B" w:rsidP="0092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</w:tr>
      <w:tr w:rsidR="00BD111B" w:rsidRPr="002F32AB" w:rsidTr="00A473D2">
        <w:trPr>
          <w:trHeight w:val="280"/>
        </w:trPr>
        <w:tc>
          <w:tcPr>
            <w:tcW w:w="4316" w:type="dxa"/>
          </w:tcPr>
          <w:p w:rsidR="00BD111B" w:rsidRPr="002F32AB" w:rsidRDefault="00BD111B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5</w:t>
            </w:r>
            <w:r w:rsidR="00A473D2">
              <w:rPr>
                <w:rFonts w:ascii="Times New Roman" w:hAnsi="Times New Roman"/>
                <w:sz w:val="24"/>
                <w:szCs w:val="24"/>
              </w:rPr>
              <w:t>-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3D2" w:rsidRPr="002F32AB">
              <w:rPr>
                <w:rFonts w:ascii="Times New Roman" w:hAnsi="Times New Roman"/>
                <w:sz w:val="24"/>
                <w:szCs w:val="24"/>
              </w:rPr>
              <w:t>6</w:t>
            </w:r>
            <w:r w:rsidR="00A4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59" w:type="dxa"/>
          </w:tcPr>
          <w:p w:rsidR="00BD111B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BD111B" w:rsidRPr="002F32A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D111B" w:rsidRPr="002F32AB" w:rsidTr="00A473D2">
        <w:trPr>
          <w:trHeight w:val="280"/>
        </w:trPr>
        <w:tc>
          <w:tcPr>
            <w:tcW w:w="4316" w:type="dxa"/>
          </w:tcPr>
          <w:p w:rsidR="00BD111B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11B" w:rsidRPr="002F32A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59" w:type="dxa"/>
          </w:tcPr>
          <w:p w:rsidR="00BD111B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BD111B" w:rsidRPr="002F32A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BD111B" w:rsidRPr="002F32AB" w:rsidTr="00A473D2">
        <w:trPr>
          <w:trHeight w:val="280"/>
        </w:trPr>
        <w:tc>
          <w:tcPr>
            <w:tcW w:w="4316" w:type="dxa"/>
          </w:tcPr>
          <w:p w:rsidR="00BD111B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BD111B" w:rsidRPr="002F32A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59" w:type="dxa"/>
          </w:tcPr>
          <w:p w:rsidR="00BD111B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BD111B" w:rsidRPr="002F32A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D111B" w:rsidRPr="002F32AB" w:rsidTr="00A473D2">
        <w:trPr>
          <w:trHeight w:val="267"/>
        </w:trPr>
        <w:tc>
          <w:tcPr>
            <w:tcW w:w="4316" w:type="dxa"/>
          </w:tcPr>
          <w:p w:rsidR="00BD111B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111B"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059" w:type="dxa"/>
          </w:tcPr>
          <w:p w:rsidR="00BD111B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="00BD111B" w:rsidRPr="002F32A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BD111B" w:rsidRPr="002F32AB" w:rsidTr="00A473D2">
        <w:trPr>
          <w:trHeight w:val="280"/>
        </w:trPr>
        <w:tc>
          <w:tcPr>
            <w:tcW w:w="4316" w:type="dxa"/>
          </w:tcPr>
          <w:p w:rsidR="00BD111B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10</w:t>
            </w:r>
            <w:r w:rsidR="00BD111B"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059" w:type="dxa"/>
          </w:tcPr>
          <w:p w:rsidR="00BD111B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="00BD111B" w:rsidRPr="002F32A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BD111B" w:rsidRPr="002F32AB" w:rsidTr="00A473D2">
        <w:trPr>
          <w:trHeight w:val="280"/>
        </w:trPr>
        <w:tc>
          <w:tcPr>
            <w:tcW w:w="4316" w:type="dxa"/>
          </w:tcPr>
          <w:p w:rsidR="00BD111B" w:rsidRPr="002F32AB" w:rsidRDefault="00BD111B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5059" w:type="dxa"/>
          </w:tcPr>
          <w:p w:rsidR="00BD111B" w:rsidRPr="002F32AB" w:rsidRDefault="00A473D2" w:rsidP="0092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D111B" w:rsidRPr="002F32A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1B" w:rsidRPr="002F32AB" w:rsidRDefault="00BD111B" w:rsidP="00BD11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2. Функции Оргкомитета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Оргкомитет школьного этапа всероссийской олимпиады школьников выполняет следующие функции: </w:t>
      </w:r>
    </w:p>
    <w:p w:rsidR="00BD111B" w:rsidRPr="002F32AB" w:rsidRDefault="00BD111B" w:rsidP="00BD111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школьного этапа всероссийской олимпиады школьников; </w:t>
      </w:r>
    </w:p>
    <w:p w:rsidR="00BD111B" w:rsidRPr="002F32AB" w:rsidRDefault="00BD111B" w:rsidP="00BD111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обеспечивает организацию и проведение школьного этапа всероссийской олимпиады школьников в соответствии с разработанными муниципальной предметно-методической комиссией по </w:t>
      </w:r>
      <w:r w:rsidR="00A473D2">
        <w:rPr>
          <w:rFonts w:ascii="Times New Roman" w:hAnsi="Times New Roman"/>
          <w:sz w:val="24"/>
          <w:szCs w:val="24"/>
        </w:rPr>
        <w:t xml:space="preserve">литературе </w:t>
      </w:r>
      <w:r w:rsidRPr="002F32AB">
        <w:rPr>
          <w:rFonts w:ascii="Times New Roman" w:hAnsi="Times New Roman"/>
          <w:sz w:val="24"/>
          <w:szCs w:val="24"/>
        </w:rPr>
        <w:t>требованиями к организации и проведению школь</w:t>
      </w:r>
      <w:r w:rsidR="00A473D2">
        <w:rPr>
          <w:rFonts w:ascii="Times New Roman" w:hAnsi="Times New Roman"/>
          <w:sz w:val="24"/>
          <w:szCs w:val="24"/>
        </w:rPr>
        <w:t>ного этапа олимпиады по литературе</w:t>
      </w:r>
      <w:r w:rsidRPr="002F32AB">
        <w:rPr>
          <w:rFonts w:ascii="Times New Roman" w:hAnsi="Times New Roman"/>
          <w:sz w:val="24"/>
          <w:szCs w:val="24"/>
        </w:rPr>
        <w:t xml:space="preserve">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BD111B" w:rsidRPr="002F32AB" w:rsidRDefault="00BD111B" w:rsidP="00BD111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осуществляет кодирование (обезличивание) олимпиадных работ участников школьног</w:t>
      </w:r>
      <w:r w:rsidR="00A473D2">
        <w:rPr>
          <w:rFonts w:ascii="Times New Roman" w:hAnsi="Times New Roman"/>
          <w:sz w:val="24"/>
          <w:szCs w:val="24"/>
        </w:rPr>
        <w:t>о этапа олимпиады по литературе</w:t>
      </w:r>
      <w:r w:rsidRPr="002F32AB">
        <w:rPr>
          <w:rFonts w:ascii="Times New Roman" w:hAnsi="Times New Roman"/>
          <w:sz w:val="24"/>
          <w:szCs w:val="24"/>
        </w:rPr>
        <w:t xml:space="preserve">;  </w:t>
      </w:r>
    </w:p>
    <w:p w:rsidR="00BD111B" w:rsidRPr="002F32AB" w:rsidRDefault="00BD111B" w:rsidP="00BD111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несет ответственность за жизнь и здоровье участников олимпиады во время проведения школьн</w:t>
      </w:r>
      <w:r w:rsidR="00A473D2">
        <w:rPr>
          <w:rFonts w:ascii="Times New Roman" w:hAnsi="Times New Roman"/>
          <w:sz w:val="24"/>
          <w:szCs w:val="24"/>
        </w:rPr>
        <w:t>ого этапа олимпиады по литературе</w:t>
      </w:r>
      <w:r w:rsidRPr="002F32AB">
        <w:rPr>
          <w:rFonts w:ascii="Times New Roman" w:hAnsi="Times New Roman"/>
          <w:sz w:val="24"/>
          <w:szCs w:val="24"/>
        </w:rPr>
        <w:t>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1B" w:rsidRPr="002F32AB" w:rsidRDefault="00BD111B" w:rsidP="00BD11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3. Функции Жюри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Жюри школьн</w:t>
      </w:r>
      <w:r w:rsidR="00A473D2">
        <w:rPr>
          <w:rFonts w:ascii="Times New Roman" w:hAnsi="Times New Roman"/>
          <w:sz w:val="24"/>
          <w:szCs w:val="24"/>
        </w:rPr>
        <w:t xml:space="preserve">ого этапа олимпиады по литературе </w:t>
      </w:r>
      <w:r w:rsidRPr="002F32AB">
        <w:rPr>
          <w:rFonts w:ascii="Times New Roman" w:hAnsi="Times New Roman"/>
          <w:sz w:val="24"/>
          <w:szCs w:val="24"/>
        </w:rPr>
        <w:t xml:space="preserve"> выполняет следующие функции:  </w:t>
      </w:r>
    </w:p>
    <w:p w:rsidR="00BD111B" w:rsidRPr="002F32AB" w:rsidRDefault="00BD111B" w:rsidP="00BD111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участников;  </w:t>
      </w:r>
    </w:p>
    <w:p w:rsidR="00BD111B" w:rsidRPr="002F32AB" w:rsidRDefault="00BD111B" w:rsidP="00BD111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оценивает выполненные олимпиадные задания в соответствии с утвержденными критериями и методиками оценивания выполненных олимпиадных заданий;  </w:t>
      </w:r>
    </w:p>
    <w:p w:rsidR="00BD111B" w:rsidRPr="002F32AB" w:rsidRDefault="00BD111B" w:rsidP="00BD111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проводит с участниками олимпиады анализ олимпиадных заданий и их решений; </w:t>
      </w:r>
    </w:p>
    <w:p w:rsidR="00BD111B" w:rsidRPr="002F32AB" w:rsidRDefault="00BD111B" w:rsidP="00BD111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осуществляет по запросу участника олимпиады показ выполненных им олимпиадных заданий;  </w:t>
      </w:r>
    </w:p>
    <w:p w:rsidR="00BD111B" w:rsidRPr="002F32AB" w:rsidRDefault="00BD111B" w:rsidP="00BD111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представляет результаты олимпиады ее участникам;</w:t>
      </w:r>
    </w:p>
    <w:p w:rsidR="00BD111B" w:rsidRPr="002F32AB" w:rsidRDefault="00BD111B" w:rsidP="00BD111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рассматривает апелляции участников олимпиады; </w:t>
      </w:r>
    </w:p>
    <w:p w:rsidR="00BD111B" w:rsidRPr="002F32AB" w:rsidRDefault="00BD111B" w:rsidP="00BD111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определяет победителей и призеров олимпиады на основании рейтинга и в соответствии с квотой, установленной организатором школьного этапа всероссийской о</w:t>
      </w:r>
      <w:r w:rsidR="00A473D2">
        <w:rPr>
          <w:rFonts w:ascii="Times New Roman" w:hAnsi="Times New Roman"/>
          <w:sz w:val="24"/>
          <w:szCs w:val="24"/>
        </w:rPr>
        <w:t>лимпиады школьников по литературе</w:t>
      </w:r>
      <w:r w:rsidRPr="002F32AB">
        <w:rPr>
          <w:rFonts w:ascii="Times New Roman" w:hAnsi="Times New Roman"/>
          <w:sz w:val="24"/>
          <w:szCs w:val="24"/>
        </w:rPr>
        <w:t xml:space="preserve">;  </w:t>
      </w:r>
    </w:p>
    <w:p w:rsidR="00BD111B" w:rsidRPr="002F32AB" w:rsidRDefault="00BD111B" w:rsidP="00BD111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представляет организатору результаты олимпиады (протоколы) для их утверждения;  </w:t>
      </w:r>
    </w:p>
    <w:p w:rsidR="00BD111B" w:rsidRPr="002F32AB" w:rsidRDefault="00BD111B" w:rsidP="00BD111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составляет и представляет организатору школьн</w:t>
      </w:r>
      <w:r w:rsidR="00A473D2">
        <w:rPr>
          <w:rFonts w:ascii="Times New Roman" w:hAnsi="Times New Roman"/>
          <w:sz w:val="24"/>
          <w:szCs w:val="24"/>
        </w:rPr>
        <w:t>ого этапа олимпиады по литературе</w:t>
      </w:r>
      <w:r w:rsidRPr="002F32AB">
        <w:rPr>
          <w:rFonts w:ascii="Times New Roman" w:hAnsi="Times New Roman"/>
          <w:sz w:val="24"/>
          <w:szCs w:val="24"/>
        </w:rPr>
        <w:t xml:space="preserve"> аналитический отчет о результатах выполнения олимпиадных заданий.</w:t>
      </w:r>
    </w:p>
    <w:p w:rsidR="00BD111B" w:rsidRPr="002F32AB" w:rsidRDefault="00BD111B" w:rsidP="00BD11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11B" w:rsidRPr="002F32AB" w:rsidRDefault="00BD111B" w:rsidP="00BD11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4. Порядок проведения олимпиады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4.1. Школьный этап олимпиады по </w:t>
      </w:r>
      <w:r w:rsidR="00A473D2">
        <w:rPr>
          <w:rFonts w:ascii="Times New Roman" w:hAnsi="Times New Roman"/>
          <w:sz w:val="24"/>
          <w:szCs w:val="24"/>
        </w:rPr>
        <w:t xml:space="preserve">литературе </w:t>
      </w:r>
      <w:r w:rsidRPr="002F32AB">
        <w:rPr>
          <w:rFonts w:ascii="Times New Roman" w:hAnsi="Times New Roman"/>
          <w:sz w:val="24"/>
          <w:szCs w:val="24"/>
        </w:rPr>
        <w:t xml:space="preserve">проводится для обучающихся 5-11 классов.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4.2. Участники школьного этапа олимпиады выполняют олимпиадные задания в образовательных организациях по месту обучения.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4.3. Все участники олимпиады проходят в обязательном порядке процедуру регистрации.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4.4. Технология осуществления регистрации обучающихся для участия в олимпиаде определяется Оргкомитетом.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4.5. Материалы заданий, выдаваемые участникам олимпиады, качественно тиражируются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Поскольку в комплектах есть задания, связанные с работой над изображениями, организаторам муниципального этапа олимпиады следует предусмотреть возможность организации цветной распечатки комплектов заданий для каждого участника.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4.6. Во время работы над заданиями участник олимпиады имеет право: </w:t>
      </w:r>
    </w:p>
    <w:p w:rsidR="00BD111B" w:rsidRPr="002F32AB" w:rsidRDefault="00BD111B" w:rsidP="00BD111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пользоваться любыми своими канцелярскими принадлежностями наряду с выданными Оргкомитетом; </w:t>
      </w:r>
    </w:p>
    <w:p w:rsidR="00BD111B" w:rsidRPr="002F32AB" w:rsidRDefault="00BD111B" w:rsidP="00BD111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обращаться с вопросами по поводу условий задач, приглашая к себе дежурного в аудитории по поднятием руки;  </w:t>
      </w:r>
    </w:p>
    <w:p w:rsidR="00BD111B" w:rsidRPr="002F32AB" w:rsidRDefault="00BD111B" w:rsidP="00BD111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временно покидать аудиторию, оставляя у дежурного в аудитории свою работу.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4.7. Во время работы над заданиями участнику запрещается:</w:t>
      </w:r>
    </w:p>
    <w:p w:rsidR="00BD111B" w:rsidRPr="002F32AB" w:rsidRDefault="00BD111B" w:rsidP="00BD111B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пользоваться собственной бумагой, не выданной Оргкомитетом, справочными материалами (словарями, справочниками, учебниками и т.д.);  </w:t>
      </w:r>
    </w:p>
    <w:p w:rsidR="00BD111B" w:rsidRPr="002F32AB" w:rsidRDefault="00BD111B" w:rsidP="00BD111B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пользоваться мобильным телефоном (в любой его функции), диктофонами, плейерами, планшетами, калькуляторами и любыми техническими средствами;  </w:t>
      </w:r>
    </w:p>
    <w:p w:rsidR="00BD111B" w:rsidRPr="002F32AB" w:rsidRDefault="00BD111B" w:rsidP="00BD111B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обращаться с вопросами к кому-либо, кроме дежурного в аудитории, свободно перемещаться по аудитории во время олимпиады;  </w:t>
      </w:r>
    </w:p>
    <w:p w:rsidR="00BD111B" w:rsidRPr="002F32AB" w:rsidRDefault="00BD111B" w:rsidP="00BD111B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запрещается одновременный выход из аудитории двух и более участников.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4.8. 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4.9. 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4.10. Ответы записываются ручкой с синими или фиолетовыми чернилами.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4.11. Запрещается использование для записи ответов ручек с красными, черными или зелеными чернилами.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4.12. В каждой аудитории дежурный на доске записывает время начала и время окончания олимпиады.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4.13. Во время олимпиады участник может выходить из аудитории только в сопровождении дежурного, при этом его работа остается в аудитории. Время, потраченное на выход из аудитории, не компенсируется.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4.14.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4.15. Дежурный в аудитории напоминает участникам о времени, оставшемся до окончания олимпиады за 1 час, 15 минут и 5 минут.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4.16. Участник может сдать работу досрочно, после чего должен покинуть аудиторию. Участник не может выйти из аудитории с заданием и листом (матрицей) ответов.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1B" w:rsidRPr="002F32AB" w:rsidRDefault="00BD111B" w:rsidP="00BD11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5. Перечень материально-технического обеспечения для выполнения олимпиадных заданий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5.1. Для проведения олимпиады требуются специально подготовленные аудитории для рассадки участников.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5.2. Участники должны сидеть по одному за столом/партой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5.3. В каждой аудитории должны быть запасные ручки, запасные комплекты заданий, листы (матрицы) ответов и бумага для черновиков.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1B" w:rsidRPr="002F32AB" w:rsidRDefault="00BD111B" w:rsidP="00BD11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6. Порядок разбора олимпиадных заданий и показа работ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6.1. 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6.2. Порядок, сроки и формат проведения разбора олимпиадных заданий устанавливаются организатором.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6.3. В процессе разбора заданий участники олимпиады должны получить всю необходимую информацию по поводу объективности оценивания их работ.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6.4. Оповещение участников о порядке и формате разбора заданий обеспечивает Оргкомитет.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6.5.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6.6. В ходе разбора заданий анализируются типичные ошибки, допущенные участниками олимпиады.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6.7. Порядок, сроки и формат проведения показа работ устанавливаются организатором.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6.8. Участники имеют право задать члену Жюри вопросы по оценке приведенного им ответа и по критериям оценивания.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6.9. Во время показа работ изменение баллов не производится ни по каким основаниям, включая технические ошибки.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6.10. Работы участников хранятся Оргкомитетом олимпиады в течение одного года с момента ее окончания.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1B" w:rsidRPr="002F32AB" w:rsidRDefault="00BD111B" w:rsidP="00BD11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7. Порядок рассмотрения апелляций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7.1. Апелляция проводится в случаях несогласия участника олимпиады с результатами оценивания его олимпиадной работы.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7.2. Порядок, сроки и формат проведения апелляции устанавливаются организатором школьного этапа всероссийской олимпиады школьников.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7.3. Апелляции участников олимпиады рассматриваются членами Жюри (апелляционной комиссией).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7.4.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7.5. Для проведения апелляции участник олимпиады подает письменное заявление на имя председателя Жюри (апелляционной комиссии) в установленной форме.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7.6. При рассмотрении апелляции присутствует только участник олимпиады, подавший заявление.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7.7. По результатам рассмотрения апелляции выносится одно из следующих решений:  </w:t>
      </w:r>
    </w:p>
    <w:p w:rsidR="00BD111B" w:rsidRPr="002F32AB" w:rsidRDefault="00BD111B" w:rsidP="00BD111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«отклонить апелляцию, сохранив количество баллов»; </w:t>
      </w:r>
    </w:p>
    <w:p w:rsidR="00BD111B" w:rsidRPr="002F32AB" w:rsidRDefault="00BD111B" w:rsidP="00BD111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«удовлетворить апелляцию с понижением количества баллов»;</w:t>
      </w:r>
    </w:p>
    <w:p w:rsidR="00BD111B" w:rsidRPr="002F32AB" w:rsidRDefault="00BD111B" w:rsidP="00BD111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«удовлетворить апелляцию с повышением количества баллов».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7.8. Изменение баллов должно происходить только во время апелляции.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7.9. Критерии и методика оценивания олимпиадных заданий не могут быть предметом апелляции и пересмотру не подлежат.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7.10. 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7.11. Решения по апелляции являются окончательными и пересмотру не подлежат.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7.12. Проведение апелляции оформляется протоколом, который подписывается членами Жюри (апелляционной комиссии).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2F32AB">
        <w:rPr>
          <w:rFonts w:ascii="Times New Roman" w:hAnsi="Times New Roman"/>
          <w:sz w:val="24"/>
          <w:szCs w:val="24"/>
        </w:rPr>
        <w:t xml:space="preserve">. 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4</w:t>
      </w:r>
      <w:r w:rsidRPr="002F32AB">
        <w:rPr>
          <w:rFonts w:ascii="Times New Roman" w:hAnsi="Times New Roman"/>
          <w:sz w:val="24"/>
          <w:szCs w:val="24"/>
        </w:rPr>
        <w:t xml:space="preserve">. Документами по проведению апелляции являются: </w:t>
      </w:r>
    </w:p>
    <w:p w:rsidR="00BD111B" w:rsidRPr="002F32AB" w:rsidRDefault="00BD111B" w:rsidP="00BD111B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письменные заявления об апелляциях участников олимпиады; </w:t>
      </w:r>
    </w:p>
    <w:p w:rsidR="00BD111B" w:rsidRPr="002F32AB" w:rsidRDefault="00BD111B" w:rsidP="00BD111B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журнал (листы) регистрации апелляций; </w:t>
      </w:r>
    </w:p>
    <w:p w:rsidR="00BD111B" w:rsidRPr="002F32AB" w:rsidRDefault="00BD111B" w:rsidP="00BD111B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>протоколы проведения апелляции.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5</w:t>
      </w:r>
      <w:r w:rsidRPr="002F32AB">
        <w:rPr>
          <w:rFonts w:ascii="Times New Roman" w:hAnsi="Times New Roman"/>
          <w:sz w:val="24"/>
          <w:szCs w:val="24"/>
        </w:rPr>
        <w:t>. Окончательные итоги олимпиады подводятся с учетом проведения апелляции.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1B" w:rsidRPr="002F32AB" w:rsidRDefault="00BD111B" w:rsidP="00BD11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8. Порядок подведения итогов олимпиады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8.1. Победители и призеры школьного этапа олимпиады по </w:t>
      </w:r>
      <w:r w:rsidR="009F631C">
        <w:rPr>
          <w:rFonts w:ascii="Times New Roman" w:hAnsi="Times New Roman"/>
          <w:sz w:val="24"/>
          <w:szCs w:val="24"/>
        </w:rPr>
        <w:t xml:space="preserve">литературе </w:t>
      </w:r>
      <w:r w:rsidRPr="002F32AB">
        <w:rPr>
          <w:rFonts w:ascii="Times New Roman" w:hAnsi="Times New Roman"/>
          <w:sz w:val="24"/>
          <w:szCs w:val="24"/>
        </w:rPr>
        <w:t>определяются отдельно по каждой параллели: 5, 6, 7, 8, 9, 10, 11 классы и в соответствии с местами проведения школьн</w:t>
      </w:r>
      <w:r w:rsidR="009F631C">
        <w:rPr>
          <w:rFonts w:ascii="Times New Roman" w:hAnsi="Times New Roman"/>
          <w:sz w:val="24"/>
          <w:szCs w:val="24"/>
        </w:rPr>
        <w:t>ого этапа олимпиады по литературе</w:t>
      </w:r>
      <w:r w:rsidRPr="002F32AB">
        <w:rPr>
          <w:rFonts w:ascii="Times New Roman" w:hAnsi="Times New Roman"/>
          <w:sz w:val="24"/>
          <w:szCs w:val="24"/>
        </w:rPr>
        <w:t>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8.2. Победители и призеры определяются по результатам набранных баллов за выполнение всех заданий олимпиады.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8.3.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</w:t>
      </w:r>
      <w:r w:rsidR="009F631C">
        <w:rPr>
          <w:rFonts w:ascii="Times New Roman" w:hAnsi="Times New Roman"/>
          <w:sz w:val="24"/>
          <w:szCs w:val="24"/>
        </w:rPr>
        <w:t>ого этапа олимпиады по литературе</w:t>
      </w:r>
      <w:r w:rsidRPr="002F32AB">
        <w:rPr>
          <w:rFonts w:ascii="Times New Roman" w:hAnsi="Times New Roman"/>
          <w:sz w:val="24"/>
          <w:szCs w:val="24"/>
        </w:rPr>
        <w:t xml:space="preserve">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8.4.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</w:t>
      </w:r>
      <w:r w:rsidR="009F631C">
        <w:rPr>
          <w:rFonts w:ascii="Times New Roman" w:hAnsi="Times New Roman"/>
          <w:sz w:val="24"/>
          <w:szCs w:val="24"/>
        </w:rPr>
        <w:t>ого этапа олимпиады по литературе</w:t>
      </w:r>
      <w:r w:rsidRPr="002F32AB">
        <w:rPr>
          <w:rFonts w:ascii="Times New Roman" w:hAnsi="Times New Roman"/>
          <w:sz w:val="24"/>
          <w:szCs w:val="24"/>
        </w:rPr>
        <w:t xml:space="preserve">, является протокол Жюри школьного этапа, подписанный председателем и секретарем Жюри.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8.5. Организатор олимпиады утверждает итоговые результаты и публикует на своих официальных ресурсах, в том числе в сети Интернет. </w:t>
      </w:r>
    </w:p>
    <w:p w:rsidR="00BD111B" w:rsidRPr="002F32AB" w:rsidRDefault="00BD111B" w:rsidP="00BD11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8.6. Порядок, сроки и формат ознакомления участников олимпиады с результатами устанавливаются организатором школьного этапа всероссийской олимпиады школьников.</w:t>
      </w:r>
    </w:p>
    <w:p w:rsidR="00D0661D" w:rsidRDefault="00D0661D"/>
    <w:sectPr w:rsidR="00D0661D" w:rsidSect="005915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F6" w:rsidRDefault="00F62AF6" w:rsidP="00D15F27">
      <w:pPr>
        <w:spacing w:after="0" w:line="240" w:lineRule="auto"/>
      </w:pPr>
      <w:r>
        <w:separator/>
      </w:r>
    </w:p>
  </w:endnote>
  <w:endnote w:type="continuationSeparator" w:id="1">
    <w:p w:rsidR="00F62AF6" w:rsidRDefault="00F62AF6" w:rsidP="00D1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B7" w:rsidRPr="005915B7" w:rsidRDefault="00B2298F" w:rsidP="005915B7">
    <w:pPr>
      <w:pStyle w:val="a3"/>
      <w:jc w:val="center"/>
      <w:rPr>
        <w:rFonts w:ascii="Times New Roman" w:hAnsi="Times New Roman"/>
      </w:rPr>
    </w:pPr>
    <w:r w:rsidRPr="005915B7">
      <w:rPr>
        <w:rFonts w:ascii="Times New Roman" w:hAnsi="Times New Roman"/>
      </w:rPr>
      <w:fldChar w:fldCharType="begin"/>
    </w:r>
    <w:r w:rsidR="009F631C" w:rsidRPr="005915B7">
      <w:rPr>
        <w:rFonts w:ascii="Times New Roman" w:hAnsi="Times New Roman"/>
      </w:rPr>
      <w:instrText xml:space="preserve"> PAGE   \* MERGEFORMAT </w:instrText>
    </w:r>
    <w:r w:rsidRPr="005915B7">
      <w:rPr>
        <w:rFonts w:ascii="Times New Roman" w:hAnsi="Times New Roman"/>
      </w:rPr>
      <w:fldChar w:fldCharType="separate"/>
    </w:r>
    <w:r w:rsidR="00D46CD9">
      <w:rPr>
        <w:rFonts w:ascii="Times New Roman" w:hAnsi="Times New Roman"/>
        <w:noProof/>
      </w:rPr>
      <w:t>2</w:t>
    </w:r>
    <w:r w:rsidRPr="005915B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F6" w:rsidRDefault="00F62AF6" w:rsidP="00D15F27">
      <w:pPr>
        <w:spacing w:after="0" w:line="240" w:lineRule="auto"/>
      </w:pPr>
      <w:r>
        <w:separator/>
      </w:r>
    </w:p>
  </w:footnote>
  <w:footnote w:type="continuationSeparator" w:id="1">
    <w:p w:rsidR="00F62AF6" w:rsidRDefault="00F62AF6" w:rsidP="00D1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A4"/>
    <w:multiLevelType w:val="hybridMultilevel"/>
    <w:tmpl w:val="631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02E0"/>
    <w:multiLevelType w:val="hybridMultilevel"/>
    <w:tmpl w:val="D256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6F61"/>
    <w:multiLevelType w:val="hybridMultilevel"/>
    <w:tmpl w:val="7142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5EA3"/>
    <w:multiLevelType w:val="hybridMultilevel"/>
    <w:tmpl w:val="D5A4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96CCE"/>
    <w:multiLevelType w:val="hybridMultilevel"/>
    <w:tmpl w:val="F440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95FCF"/>
    <w:multiLevelType w:val="hybridMultilevel"/>
    <w:tmpl w:val="C07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11B"/>
    <w:rsid w:val="00354DB3"/>
    <w:rsid w:val="00741228"/>
    <w:rsid w:val="009F631C"/>
    <w:rsid w:val="00A473D2"/>
    <w:rsid w:val="00B2298F"/>
    <w:rsid w:val="00BD111B"/>
    <w:rsid w:val="00C14DBD"/>
    <w:rsid w:val="00D0661D"/>
    <w:rsid w:val="00D15F27"/>
    <w:rsid w:val="00D46CD9"/>
    <w:rsid w:val="00F6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1B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11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111B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Asus</cp:lastModifiedBy>
  <cp:revision>4</cp:revision>
  <dcterms:created xsi:type="dcterms:W3CDTF">2022-09-04T15:54:00Z</dcterms:created>
  <dcterms:modified xsi:type="dcterms:W3CDTF">2022-09-14T09:22:00Z</dcterms:modified>
</cp:coreProperties>
</file>