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64" w:rsidRDefault="00111A64" w:rsidP="00111A64">
      <w:pPr>
        <w:spacing w:after="0" w:line="240" w:lineRule="auto"/>
        <w:ind w:left="5664"/>
        <w:rPr>
          <w:rFonts w:ascii="Times New Roman" w:hAnsi="Times New Roman"/>
        </w:rPr>
      </w:pPr>
      <w:r>
        <w:rPr>
          <w:rFonts w:ascii="Times New Roman" w:hAnsi="Times New Roman"/>
        </w:rPr>
        <w:t xml:space="preserve">Утверждены </w:t>
      </w:r>
    </w:p>
    <w:p w:rsidR="00447413" w:rsidRDefault="00111A64" w:rsidP="00111A64">
      <w:pPr>
        <w:spacing w:after="0" w:line="240" w:lineRule="auto"/>
        <w:ind w:left="5664"/>
        <w:rPr>
          <w:rFonts w:ascii="Times New Roman" w:hAnsi="Times New Roman"/>
        </w:rPr>
      </w:pPr>
      <w:r>
        <w:rPr>
          <w:rFonts w:ascii="Times New Roman" w:hAnsi="Times New Roman"/>
        </w:rPr>
        <w:t xml:space="preserve">муниципальной предметно-методической комиссией всероссийской олимпиады школьников по географии </w:t>
      </w:r>
    </w:p>
    <w:p w:rsidR="00111A64" w:rsidRDefault="00111A64" w:rsidP="00111A64">
      <w:pPr>
        <w:spacing w:after="0" w:line="240" w:lineRule="auto"/>
        <w:ind w:left="5664"/>
        <w:rPr>
          <w:rFonts w:ascii="Times New Roman" w:hAnsi="Times New Roman"/>
        </w:rPr>
      </w:pPr>
      <w:r>
        <w:rPr>
          <w:rFonts w:ascii="Times New Roman" w:hAnsi="Times New Roman"/>
        </w:rPr>
        <w:t>(протокол № 1 от 15.08.2022)</w:t>
      </w: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 xml:space="preserve">Требования к организации и проведению школьного этапа </w:t>
      </w: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всероссийской олимпиады школьников по географии</w:t>
      </w: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2022/2023 учебного года</w:t>
      </w: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Pr="00111A64" w:rsidRDefault="00111A64" w:rsidP="001C4955">
      <w:pPr>
        <w:spacing w:after="0" w:line="240" w:lineRule="auto"/>
        <w:jc w:val="center"/>
        <w:rPr>
          <w:rFonts w:ascii="Times New Roman" w:hAnsi="Times New Roman"/>
          <w:sz w:val="28"/>
        </w:rPr>
      </w:pPr>
      <w:r w:rsidRPr="00111A64">
        <w:rPr>
          <w:rFonts w:ascii="Times New Roman" w:hAnsi="Times New Roman"/>
          <w:sz w:val="28"/>
        </w:rPr>
        <w:t>Углич, 2022</w:t>
      </w:r>
    </w:p>
    <w:p w:rsidR="00111A64" w:rsidRPr="002F32AB" w:rsidRDefault="00111A64" w:rsidP="002F32AB">
      <w:pPr>
        <w:spacing w:after="120" w:line="240" w:lineRule="auto"/>
        <w:jc w:val="center"/>
        <w:rPr>
          <w:rFonts w:ascii="Times New Roman" w:hAnsi="Times New Roman"/>
          <w:b/>
          <w:sz w:val="24"/>
          <w:szCs w:val="24"/>
        </w:rPr>
      </w:pPr>
      <w:r>
        <w:rPr>
          <w:rFonts w:ascii="Times New Roman" w:hAnsi="Times New Roman"/>
        </w:rPr>
        <w:br w:type="page"/>
      </w:r>
      <w:r w:rsidRPr="002F32AB">
        <w:rPr>
          <w:rFonts w:ascii="Times New Roman" w:hAnsi="Times New Roman"/>
          <w:b/>
          <w:sz w:val="24"/>
          <w:szCs w:val="24"/>
        </w:rPr>
        <w:lastRenderedPageBreak/>
        <w:t>1. Общие положения</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1.1. Настоящие требования к проведению школьного этапа всероссийской олимпиады школьников по географии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с учетом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1.2. Школьный этап всероссийской олимпиады школьников (далее – школьный этап олимпиады) по географии проводится по заданиям, разработанным муниципальной предметно-методической комиссией в соответствии с «Методическими рекомендациями по организации и проведению школьного и муниципального этапов всероссийской олимпиады школьников по географии в 2022/2023 учебном году».</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1.3. В школьном этапе олимпиады по географии</w:t>
      </w:r>
      <w:r w:rsidR="00656774" w:rsidRPr="002F32AB">
        <w:rPr>
          <w:rFonts w:ascii="Times New Roman" w:hAnsi="Times New Roman"/>
          <w:sz w:val="24"/>
          <w:szCs w:val="24"/>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1.4. Школьный этап олимпиады по географии проводится в один тур (теоретический) для 5-11 классов.</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1.5. Школьный этап олимпиады по географии проводится в </w:t>
      </w:r>
      <w:r w:rsidR="00AF391F">
        <w:rPr>
          <w:rFonts w:ascii="Times New Roman" w:hAnsi="Times New Roman"/>
          <w:sz w:val="24"/>
          <w:szCs w:val="24"/>
        </w:rPr>
        <w:t>пяти возрастных параллелях: 5, 6-</w:t>
      </w:r>
      <w:r w:rsidRPr="002F32AB">
        <w:rPr>
          <w:rFonts w:ascii="Times New Roman" w:hAnsi="Times New Roman"/>
          <w:sz w:val="24"/>
          <w:szCs w:val="24"/>
        </w:rPr>
        <w:t xml:space="preserve">7, 8, 9, 10–11 классы. </w:t>
      </w:r>
    </w:p>
    <w:p w:rsidR="00CE59F3" w:rsidRPr="00CE59F3" w:rsidRDefault="00656774" w:rsidP="004A0B42">
      <w:pPr>
        <w:spacing w:after="120" w:line="240" w:lineRule="auto"/>
        <w:jc w:val="both"/>
        <w:rPr>
          <w:rFonts w:ascii="Times New Roman" w:hAnsi="Times New Roman"/>
          <w:sz w:val="24"/>
          <w:szCs w:val="24"/>
        </w:rPr>
      </w:pPr>
      <w:r w:rsidRPr="002F32AB">
        <w:rPr>
          <w:rFonts w:ascii="Times New Roman" w:hAnsi="Times New Roman"/>
          <w:sz w:val="24"/>
          <w:szCs w:val="24"/>
        </w:rPr>
        <w:t>1.6. Время выполнения заданий участниками 5-</w:t>
      </w:r>
      <w:r w:rsidR="006F6357">
        <w:rPr>
          <w:rFonts w:ascii="Times New Roman" w:hAnsi="Times New Roman"/>
          <w:sz w:val="24"/>
          <w:szCs w:val="24"/>
        </w:rPr>
        <w:t>7 классы – 45 минут (1 академический час) 8-</w:t>
      </w:r>
      <w:r w:rsidRPr="002F32AB">
        <w:rPr>
          <w:rFonts w:ascii="Times New Roman" w:hAnsi="Times New Roman"/>
          <w:sz w:val="24"/>
          <w:szCs w:val="24"/>
        </w:rPr>
        <w:t>11 классов школьного этапа олимпиады по географии – 60 минут (1 астрономический час)</w:t>
      </w:r>
      <w:bookmarkStart w:id="0" w:name="_GoBack"/>
      <w:bookmarkEnd w:id="0"/>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1.7. Олимпиадные задания состоят из двух частей для 5–8 классов (тестовый и аналитический тур) и трех частей для 9–11 классов (тестовый тур, аналитический тур и открытые вопросы).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Тестовый тур – тестовые задания закрытого типа. К каждому заданию дано 4 варианта ответов. Из них только один вариант верный и наиболее полный, который вносится в матрицу ответов.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Аналитический тур – тестовые задания закрытого типа. Она включает тестовые задания с одним вариантом ответа из пяти возможных, но требующих предварительного множественного выбора. Индекс ответа, который считается наиболее полным и правильным, вносится в матрицу ответов.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Открытые вопросы – тестовые задания, требующие установления соответствия.</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1.8. Количество заданий в каждой возрастной параллели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253"/>
        <w:gridCol w:w="1984"/>
      </w:tblGrid>
      <w:tr w:rsidR="00656774" w:rsidRPr="002F32AB" w:rsidTr="00A74F79">
        <w:tc>
          <w:tcPr>
            <w:tcW w:w="1809"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Комплект</w:t>
            </w:r>
          </w:p>
        </w:tc>
        <w:tc>
          <w:tcPr>
            <w:tcW w:w="4253"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Соревновательный тур и количество заданий</w:t>
            </w:r>
          </w:p>
        </w:tc>
        <w:tc>
          <w:tcPr>
            <w:tcW w:w="1984"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Всего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5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(13 заданий)</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 (4 задания)</w:t>
            </w:r>
          </w:p>
        </w:tc>
        <w:tc>
          <w:tcPr>
            <w:tcW w:w="1984"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17 заданий</w:t>
            </w:r>
          </w:p>
        </w:tc>
      </w:tr>
      <w:tr w:rsidR="00656774" w:rsidRPr="002F32AB" w:rsidTr="00A74F79">
        <w:tc>
          <w:tcPr>
            <w:tcW w:w="1809" w:type="dxa"/>
          </w:tcPr>
          <w:p w:rsidR="00656774" w:rsidRPr="004A0B42" w:rsidRDefault="00656774" w:rsidP="002F32AB">
            <w:pPr>
              <w:spacing w:after="0" w:line="240" w:lineRule="auto"/>
              <w:jc w:val="both"/>
              <w:rPr>
                <w:rFonts w:ascii="Times New Roman" w:hAnsi="Times New Roman"/>
                <w:sz w:val="24"/>
                <w:szCs w:val="24"/>
                <w:highlight w:val="green"/>
              </w:rPr>
            </w:pPr>
            <w:r w:rsidRPr="004A0B42">
              <w:rPr>
                <w:rFonts w:ascii="Times New Roman" w:hAnsi="Times New Roman"/>
                <w:sz w:val="24"/>
                <w:szCs w:val="24"/>
              </w:rPr>
              <w:t>6</w:t>
            </w:r>
            <w:r w:rsidR="004A0B42" w:rsidRPr="004A0B42">
              <w:rPr>
                <w:rFonts w:ascii="Times New Roman" w:hAnsi="Times New Roman"/>
                <w:sz w:val="24"/>
                <w:szCs w:val="24"/>
              </w:rPr>
              <w:t>-7</w:t>
            </w:r>
            <w:r w:rsidRPr="004A0B42">
              <w:rPr>
                <w:rFonts w:ascii="Times New Roman" w:hAnsi="Times New Roman"/>
                <w:sz w:val="24"/>
                <w:szCs w:val="24"/>
              </w:rPr>
              <w:t xml:space="preserve">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 xml:space="preserve">Тестовый </w:t>
            </w:r>
            <w:r w:rsidR="00672F53">
              <w:rPr>
                <w:rFonts w:ascii="Times New Roman" w:hAnsi="Times New Roman"/>
                <w:sz w:val="24"/>
                <w:szCs w:val="24"/>
              </w:rPr>
              <w:t>тур (14</w:t>
            </w:r>
            <w:r w:rsidRPr="002F32AB">
              <w:rPr>
                <w:rFonts w:ascii="Times New Roman" w:hAnsi="Times New Roman"/>
                <w:sz w:val="24"/>
                <w:szCs w:val="24"/>
              </w:rPr>
              <w:t xml:space="preserve"> заданий)</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 (4 задания)</w:t>
            </w:r>
          </w:p>
        </w:tc>
        <w:tc>
          <w:tcPr>
            <w:tcW w:w="1984" w:type="dxa"/>
          </w:tcPr>
          <w:p w:rsidR="00656774" w:rsidRPr="002F32AB" w:rsidRDefault="00672F53" w:rsidP="002F32AB">
            <w:pPr>
              <w:spacing w:after="0" w:line="240" w:lineRule="auto"/>
              <w:jc w:val="both"/>
              <w:rPr>
                <w:rFonts w:ascii="Times New Roman" w:hAnsi="Times New Roman"/>
                <w:sz w:val="24"/>
                <w:szCs w:val="24"/>
              </w:rPr>
            </w:pPr>
            <w:r>
              <w:rPr>
                <w:rFonts w:ascii="Times New Roman" w:hAnsi="Times New Roman"/>
                <w:sz w:val="24"/>
                <w:szCs w:val="24"/>
              </w:rPr>
              <w:t>18</w:t>
            </w:r>
            <w:r w:rsidR="00656774" w:rsidRPr="002F32AB">
              <w:rPr>
                <w:rFonts w:ascii="Times New Roman" w:hAnsi="Times New Roman"/>
                <w:sz w:val="24"/>
                <w:szCs w:val="24"/>
              </w:rPr>
              <w:t xml:space="preserve">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8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Теоретический тур (10 заданий)</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lastRenderedPageBreak/>
              <w:t>Аналитический раунд (5 заданий)</w:t>
            </w:r>
          </w:p>
        </w:tc>
        <w:tc>
          <w:tcPr>
            <w:tcW w:w="1984"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lastRenderedPageBreak/>
              <w:t>15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lastRenderedPageBreak/>
              <w:t>9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(20 заданий)</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 (5 заданий)</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Открытые вопросы (5 заданий)</w:t>
            </w:r>
          </w:p>
        </w:tc>
        <w:tc>
          <w:tcPr>
            <w:tcW w:w="1984"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30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10-11 классы</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(11 заданий)</w:t>
            </w:r>
          </w:p>
          <w:p w:rsidR="00656774" w:rsidRPr="002F32AB" w:rsidRDefault="00291F28"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w:t>
            </w:r>
            <w:r w:rsidR="00656774" w:rsidRPr="002F32AB">
              <w:rPr>
                <w:rFonts w:ascii="Times New Roman" w:hAnsi="Times New Roman"/>
                <w:sz w:val="24"/>
                <w:szCs w:val="24"/>
              </w:rPr>
              <w:t xml:space="preserve"> (2 задания)</w:t>
            </w:r>
          </w:p>
          <w:p w:rsidR="00291F28" w:rsidRPr="002F32AB" w:rsidRDefault="00291F28" w:rsidP="002F32AB">
            <w:pPr>
              <w:spacing w:after="0" w:line="240" w:lineRule="auto"/>
              <w:jc w:val="both"/>
              <w:rPr>
                <w:rFonts w:ascii="Times New Roman" w:hAnsi="Times New Roman"/>
                <w:sz w:val="24"/>
                <w:szCs w:val="24"/>
              </w:rPr>
            </w:pPr>
            <w:r w:rsidRPr="002F32AB">
              <w:rPr>
                <w:rFonts w:ascii="Times New Roman" w:hAnsi="Times New Roman"/>
                <w:sz w:val="24"/>
                <w:szCs w:val="24"/>
              </w:rPr>
              <w:t>Открытые вопросы (3 заданий)</w:t>
            </w:r>
          </w:p>
        </w:tc>
        <w:tc>
          <w:tcPr>
            <w:tcW w:w="1984"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1</w:t>
            </w:r>
            <w:r w:rsidR="00291F28" w:rsidRPr="002F32AB">
              <w:rPr>
                <w:rFonts w:ascii="Times New Roman" w:hAnsi="Times New Roman"/>
                <w:sz w:val="24"/>
                <w:szCs w:val="24"/>
              </w:rPr>
              <w:t>6</w:t>
            </w:r>
            <w:r w:rsidRPr="002F32AB">
              <w:rPr>
                <w:rFonts w:ascii="Times New Roman" w:hAnsi="Times New Roman"/>
                <w:sz w:val="24"/>
                <w:szCs w:val="24"/>
              </w:rPr>
              <w:t xml:space="preserve"> заданий</w:t>
            </w:r>
          </w:p>
        </w:tc>
      </w:tr>
    </w:tbl>
    <w:p w:rsidR="00111A64" w:rsidRPr="002F32AB" w:rsidRDefault="00111A64" w:rsidP="002F32AB">
      <w:pPr>
        <w:spacing w:after="120" w:line="240" w:lineRule="auto"/>
        <w:jc w:val="both"/>
        <w:rPr>
          <w:rFonts w:ascii="Times New Roman" w:hAnsi="Times New Roman"/>
          <w:sz w:val="24"/>
          <w:szCs w:val="24"/>
        </w:rPr>
      </w:pP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1.9. В содержание заданий школьного этапа олимпиады по географии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1.10. Комплекты заданий школьного этапа олимпиады по географии содержат задания, бланки ответов для участников олимпиады и ключи ответов для каждой возрастной параллели.</w:t>
      </w:r>
    </w:p>
    <w:p w:rsidR="00656774" w:rsidRPr="002F32AB" w:rsidRDefault="00656774"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Критерии и методики оценивания выполненных олимпиадных заданий теоретического тура</w:t>
      </w:r>
    </w:p>
    <w:p w:rsidR="00291F28"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1.11. </w:t>
      </w:r>
      <w:r w:rsidR="00656774" w:rsidRPr="002F32AB">
        <w:rPr>
          <w:rFonts w:ascii="Times New Roman" w:hAnsi="Times New Roman"/>
          <w:sz w:val="24"/>
          <w:szCs w:val="24"/>
        </w:rPr>
        <w:t xml:space="preserve">В </w:t>
      </w:r>
      <w:r w:rsidR="00291F28" w:rsidRPr="002F32AB">
        <w:rPr>
          <w:rFonts w:ascii="Times New Roman" w:hAnsi="Times New Roman"/>
          <w:sz w:val="24"/>
          <w:szCs w:val="24"/>
        </w:rPr>
        <w:t>тестовой</w:t>
      </w:r>
      <w:r w:rsidR="00656774" w:rsidRPr="002F32AB">
        <w:rPr>
          <w:rFonts w:ascii="Times New Roman" w:hAnsi="Times New Roman"/>
          <w:sz w:val="24"/>
          <w:szCs w:val="24"/>
        </w:rPr>
        <w:t xml:space="preserve"> части представлены тестовые задания с четырьмя вариантами ответа. Участнику предложено выбрать один верный и наиболее полный ответ. За каждый правильный ответ участник получает по 1 баллу. </w:t>
      </w:r>
    </w:p>
    <w:p w:rsidR="00291F28"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1.12. </w:t>
      </w:r>
      <w:r w:rsidR="00291F28" w:rsidRPr="002F32AB">
        <w:rPr>
          <w:rFonts w:ascii="Times New Roman" w:hAnsi="Times New Roman"/>
          <w:sz w:val="24"/>
          <w:szCs w:val="24"/>
        </w:rPr>
        <w:t>Теоретический тур</w:t>
      </w:r>
      <w:r w:rsidR="00656774" w:rsidRPr="002F32AB">
        <w:rPr>
          <w:rFonts w:ascii="Times New Roman" w:hAnsi="Times New Roman"/>
          <w:sz w:val="24"/>
          <w:szCs w:val="24"/>
        </w:rPr>
        <w:t xml:space="preserve"> включает тестовые задания с одним вариантом ответа из пяти возможных, но требующих предварительного множественного выбора. Ответ оценивается в </w:t>
      </w:r>
      <w:r w:rsidR="00656774" w:rsidRPr="006009E3">
        <w:rPr>
          <w:rFonts w:ascii="Times New Roman" w:hAnsi="Times New Roman"/>
          <w:sz w:val="24"/>
          <w:szCs w:val="24"/>
        </w:rPr>
        <w:t>2 балла</w:t>
      </w:r>
      <w:r w:rsidR="00656774" w:rsidRPr="002F32AB">
        <w:rPr>
          <w:rFonts w:ascii="Times New Roman" w:hAnsi="Times New Roman"/>
          <w:sz w:val="24"/>
          <w:szCs w:val="24"/>
        </w:rPr>
        <w:t xml:space="preserve"> за каждое тестовое. Индекс ответа, который является наиболее полным и правильным, заносят в матрицу ответов. </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1.13. Открытые вопросы –</w:t>
      </w:r>
      <w:r w:rsidR="00656774" w:rsidRPr="002F32AB">
        <w:rPr>
          <w:rFonts w:ascii="Times New Roman" w:hAnsi="Times New Roman"/>
          <w:sz w:val="24"/>
          <w:szCs w:val="24"/>
        </w:rPr>
        <w:t xml:space="preserve"> задания на опр</w:t>
      </w:r>
      <w:r w:rsidRPr="002F32AB">
        <w:rPr>
          <w:rFonts w:ascii="Times New Roman" w:hAnsi="Times New Roman"/>
          <w:sz w:val="24"/>
          <w:szCs w:val="24"/>
        </w:rPr>
        <w:t>еделение правильности суждений.</w:t>
      </w:r>
    </w:p>
    <w:p w:rsidR="00656774"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1.14. </w:t>
      </w:r>
      <w:r w:rsidR="00656774" w:rsidRPr="002F32AB">
        <w:rPr>
          <w:rFonts w:ascii="Times New Roman" w:hAnsi="Times New Roman"/>
          <w:sz w:val="24"/>
          <w:szCs w:val="24"/>
        </w:rPr>
        <w:t xml:space="preserve">Проверка олимпиадных работ участников </w:t>
      </w:r>
      <w:r w:rsidRPr="002F32AB">
        <w:rPr>
          <w:rFonts w:ascii="Times New Roman" w:hAnsi="Times New Roman"/>
          <w:sz w:val="24"/>
          <w:szCs w:val="24"/>
        </w:rPr>
        <w:t>школьного</w:t>
      </w:r>
      <w:r w:rsidR="00656774" w:rsidRPr="002F32AB">
        <w:rPr>
          <w:rFonts w:ascii="Times New Roman" w:hAnsi="Times New Roman"/>
          <w:sz w:val="24"/>
          <w:szCs w:val="24"/>
        </w:rPr>
        <w:t xml:space="preserve"> этапа олимпиады по </w:t>
      </w:r>
      <w:r w:rsidRPr="002F32AB">
        <w:rPr>
          <w:rFonts w:ascii="Times New Roman" w:hAnsi="Times New Roman"/>
          <w:sz w:val="24"/>
          <w:szCs w:val="24"/>
        </w:rPr>
        <w:t>географии</w:t>
      </w:r>
      <w:r w:rsidR="00656774" w:rsidRPr="002F32AB">
        <w:rPr>
          <w:rFonts w:ascii="Times New Roman" w:hAnsi="Times New Roman"/>
          <w:sz w:val="24"/>
          <w:szCs w:val="24"/>
        </w:rPr>
        <w:t xml:space="preserve"> осуществляется исходя из следующих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tblGrid>
      <w:tr w:rsidR="00CC74BD" w:rsidRPr="002F32AB" w:rsidTr="005915B7">
        <w:tc>
          <w:tcPr>
            <w:tcW w:w="2660" w:type="dxa"/>
          </w:tcPr>
          <w:p w:rsidR="00CC74BD" w:rsidRPr="002F32AB" w:rsidRDefault="00CC74BD"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Возрастная параллель (класс)</w:t>
            </w:r>
          </w:p>
        </w:tc>
        <w:tc>
          <w:tcPr>
            <w:tcW w:w="3118" w:type="dxa"/>
          </w:tcPr>
          <w:p w:rsidR="00CC74BD" w:rsidRPr="002F32AB" w:rsidRDefault="00CC74BD"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Всего баллов</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5 класс</w:t>
            </w:r>
          </w:p>
        </w:tc>
        <w:tc>
          <w:tcPr>
            <w:tcW w:w="3118" w:type="dxa"/>
          </w:tcPr>
          <w:p w:rsidR="00CC74BD" w:rsidRPr="002F32AB" w:rsidRDefault="00F60A20" w:rsidP="002F32AB">
            <w:pPr>
              <w:spacing w:after="0" w:line="240" w:lineRule="auto"/>
              <w:jc w:val="both"/>
              <w:rPr>
                <w:rFonts w:ascii="Times New Roman" w:hAnsi="Times New Roman"/>
                <w:sz w:val="24"/>
                <w:szCs w:val="24"/>
              </w:rPr>
            </w:pPr>
            <w:r>
              <w:rPr>
                <w:rFonts w:ascii="Times New Roman" w:hAnsi="Times New Roman"/>
                <w:sz w:val="24"/>
                <w:szCs w:val="24"/>
              </w:rPr>
              <w:t>43 балла</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6</w:t>
            </w:r>
            <w:r w:rsidR="00C46B53">
              <w:rPr>
                <w:rFonts w:ascii="Times New Roman" w:hAnsi="Times New Roman"/>
                <w:sz w:val="24"/>
                <w:szCs w:val="24"/>
              </w:rPr>
              <w:t>-7</w:t>
            </w:r>
            <w:r w:rsidRPr="002F32AB">
              <w:rPr>
                <w:rFonts w:ascii="Times New Roman" w:hAnsi="Times New Roman"/>
                <w:sz w:val="24"/>
                <w:szCs w:val="24"/>
              </w:rPr>
              <w:t xml:space="preserve"> класс</w:t>
            </w:r>
          </w:p>
        </w:tc>
        <w:tc>
          <w:tcPr>
            <w:tcW w:w="3118"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36</w:t>
            </w:r>
            <w:r w:rsidR="00F60A20">
              <w:rPr>
                <w:rFonts w:ascii="Times New Roman" w:hAnsi="Times New Roman"/>
                <w:sz w:val="24"/>
                <w:szCs w:val="24"/>
              </w:rPr>
              <w:t>,5 балла</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8 класс</w:t>
            </w:r>
          </w:p>
        </w:tc>
        <w:tc>
          <w:tcPr>
            <w:tcW w:w="3118" w:type="dxa"/>
          </w:tcPr>
          <w:p w:rsidR="00CC74BD" w:rsidRPr="002F32AB" w:rsidRDefault="00D446FF" w:rsidP="002F32AB">
            <w:pPr>
              <w:spacing w:after="0" w:line="240" w:lineRule="auto"/>
              <w:jc w:val="both"/>
              <w:rPr>
                <w:rFonts w:ascii="Times New Roman" w:hAnsi="Times New Roman"/>
                <w:sz w:val="24"/>
                <w:szCs w:val="24"/>
              </w:rPr>
            </w:pPr>
            <w:r>
              <w:rPr>
                <w:rFonts w:ascii="Times New Roman" w:hAnsi="Times New Roman"/>
                <w:sz w:val="24"/>
                <w:szCs w:val="24"/>
              </w:rPr>
              <w:t xml:space="preserve">56 </w:t>
            </w:r>
            <w:r w:rsidR="00CC74BD" w:rsidRPr="002F32AB">
              <w:rPr>
                <w:rFonts w:ascii="Times New Roman" w:hAnsi="Times New Roman"/>
                <w:sz w:val="24"/>
                <w:szCs w:val="24"/>
              </w:rPr>
              <w:t>баллов</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9 класс</w:t>
            </w:r>
          </w:p>
        </w:tc>
        <w:tc>
          <w:tcPr>
            <w:tcW w:w="3118"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60 баллов</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10-11 классы</w:t>
            </w:r>
          </w:p>
        </w:tc>
        <w:tc>
          <w:tcPr>
            <w:tcW w:w="3118" w:type="dxa"/>
          </w:tcPr>
          <w:p w:rsidR="00CC74BD" w:rsidRPr="002F32AB" w:rsidRDefault="00D446FF" w:rsidP="002F32AB">
            <w:pPr>
              <w:spacing w:after="0" w:line="240" w:lineRule="auto"/>
              <w:jc w:val="both"/>
              <w:rPr>
                <w:rFonts w:ascii="Times New Roman" w:hAnsi="Times New Roman"/>
                <w:sz w:val="24"/>
                <w:szCs w:val="24"/>
              </w:rPr>
            </w:pPr>
            <w:r>
              <w:rPr>
                <w:rFonts w:ascii="Times New Roman" w:hAnsi="Times New Roman"/>
                <w:sz w:val="24"/>
                <w:szCs w:val="24"/>
              </w:rPr>
              <w:t>7</w:t>
            </w:r>
            <w:r w:rsidR="008A4325">
              <w:rPr>
                <w:rFonts w:ascii="Times New Roman" w:hAnsi="Times New Roman"/>
                <w:sz w:val="24"/>
                <w:szCs w:val="24"/>
              </w:rPr>
              <w:t>6</w:t>
            </w:r>
            <w:r w:rsidR="00CC74BD" w:rsidRPr="002F32AB">
              <w:rPr>
                <w:rFonts w:ascii="Times New Roman" w:hAnsi="Times New Roman"/>
                <w:sz w:val="24"/>
                <w:szCs w:val="24"/>
              </w:rPr>
              <w:t xml:space="preserve"> баллов</w:t>
            </w:r>
          </w:p>
        </w:tc>
      </w:tr>
    </w:tbl>
    <w:p w:rsidR="00656774" w:rsidRPr="002F32AB" w:rsidRDefault="00656774" w:rsidP="002F32AB">
      <w:pPr>
        <w:spacing w:after="120" w:line="240" w:lineRule="auto"/>
        <w:jc w:val="both"/>
        <w:rPr>
          <w:rFonts w:ascii="Times New Roman" w:hAnsi="Times New Roman"/>
          <w:sz w:val="24"/>
          <w:szCs w:val="24"/>
        </w:rPr>
      </w:pP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2. Функции Оргкомитета </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Оргкомитет школьного этапа всероссийской олимпиады школьников выполняет следующие функции: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определяет организационно-технологическую модель проведения школьного этапа всероссийской олимпиады школьников;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обеспечивает организацию и проведение школьного этапа всероссийской олимпиады школьников в соответствии с разработанными муниципальной предметно-методической комиссией по географии требованиями к организации и проведению школьного 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r w:rsidRPr="002F32AB">
        <w:rPr>
          <w:rFonts w:ascii="Times New Roman" w:hAnsi="Times New Roman"/>
          <w:sz w:val="24"/>
          <w:szCs w:val="24"/>
        </w:rPr>
        <w:lastRenderedPageBreak/>
        <w:t xml:space="preserve">деятельность по образовательным программам основного общего и среднего общего образования;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осуществляет кодирование (обезличивание) олимпиадных работ участников школьного этапа олимпиады по географии;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несет ответственность за жизнь и здоровье участников олимпиады во время проведения школьного этапа олимпиады по географии.</w:t>
      </w:r>
    </w:p>
    <w:p w:rsidR="00CC74BD" w:rsidRPr="002F32AB" w:rsidRDefault="00CC74BD" w:rsidP="002F32AB">
      <w:pPr>
        <w:spacing w:after="120" w:line="240" w:lineRule="auto"/>
        <w:jc w:val="both"/>
        <w:rPr>
          <w:rFonts w:ascii="Times New Roman" w:hAnsi="Times New Roman"/>
          <w:sz w:val="24"/>
          <w:szCs w:val="24"/>
        </w:rPr>
      </w:pP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3. Функции Жюри </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Жюри школьного этапа олимпиады по географии выполняет следующие функции: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принимает для оценивания закодированные (обезличенные) олимпиадные работы участников;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проводит с участниками олимпиады анализ олимпиадных заданий и их решений;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осуществляет по запросу участника олимпиады показ выполненных им олимпиадных заданий;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представляет результаты олимпиады ее участникам;</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рассматривает апелляции участников олимпиады;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определяет победителей и призеров олимпиады на основании рейтинга и в соответствии с квотой, установленной организатором школьного этапа всероссийской олимпиады школьников по географии;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представляет организатору результаты олимпиады (протоколы) для их утверждения;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составляет и представляет организатору школьного этапа олимпиады по географии аналитический отчет о результатах выполнения олимпиадных заданий.</w:t>
      </w:r>
    </w:p>
    <w:p w:rsidR="003F53E9" w:rsidRPr="002F32AB" w:rsidRDefault="003F53E9" w:rsidP="002F32AB">
      <w:pPr>
        <w:spacing w:after="120" w:line="240" w:lineRule="auto"/>
        <w:jc w:val="center"/>
        <w:rPr>
          <w:rFonts w:ascii="Times New Roman" w:hAnsi="Times New Roman"/>
          <w:b/>
          <w:sz w:val="24"/>
          <w:szCs w:val="24"/>
        </w:rPr>
      </w:pP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4. Порядок проведения олимпиады</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 Школьный этап олимпиады по географии проводится для обучающихся 5-11 классов.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4.2. Участники школьного этапа олимпиады выполняют олимпиадные задания в образовательных организациях по месту обучения.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4.3. Все участники олимпиады проходят в обязательном порядке процедуру регистрации.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4.4. Технология осуществления регистрации обучающихся для участия в олимпиаде определяется Оргкомитетом.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4.5. 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работой над изображениями, организаторам муниципального этапа олимпиады следует предусмотреть возможность организации цветной распечатки комплектов заданий для каждого участника.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4.6. Во время работы над заданиями участник олимпиады имеет право: </w:t>
      </w:r>
    </w:p>
    <w:p w:rsidR="003F53E9" w:rsidRPr="002F32AB" w:rsidRDefault="00CC74BD"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пользоваться любыми своими канцелярскими принадлежностями наряду с выданными Оргкомитетом; </w:t>
      </w:r>
    </w:p>
    <w:p w:rsidR="003F53E9" w:rsidRPr="002F32AB" w:rsidRDefault="00CC74BD"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обращаться с вопросами по поводу условий задач, приглашая к себе дежурного в аудитории </w:t>
      </w:r>
      <w:r w:rsidR="003F53E9" w:rsidRPr="002F32AB">
        <w:rPr>
          <w:rFonts w:ascii="Times New Roman" w:hAnsi="Times New Roman"/>
          <w:sz w:val="24"/>
          <w:szCs w:val="24"/>
        </w:rPr>
        <w:t xml:space="preserve">поднятием руки;  </w:t>
      </w:r>
    </w:p>
    <w:p w:rsidR="003F53E9" w:rsidRPr="002F32AB" w:rsidRDefault="003F53E9"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временно покидать аудиторию, оставляя у дежурного в аудитории свою работу.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4.7. Во время работы над заданиями участнику запрещается:</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собственной бумагой, не выданной Оргкомитетом, справочными материалами (словарями, справочниками, учебниками и т.д.);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мобильным телефоном (в любой его функции), диктофонами, плейерами, планшетами, калькуляторами и любыми техническими средствами;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обращаться с вопросами к кому-либо, кроме дежурного в аудитории, свободно перемещаться по аудитории во время олимпиады;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запрещается одновременный выход из аудитории двух и более участников.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4.8. 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4.9. 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4.10. Ответы записываются ручкой с синими или фиолетовыми чернилами.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4.11. Запрещается использование для записи ответов ручек с красными, черными или зелеными чернилами.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4.12. В каждой аудитории дежурный на доске записывает время начала и время окончания олимпиады.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4.13. Во время олимпиады участник может выходить из аудитории только в сопровождении дежурного, при этом его работа остается в аудитории. Время, потраченное на выход из аудитории, не компенсируется.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4.15. Дежурный в аудитории напоминает участникам о времени, оставшемся до окончания олимпиады за 1 час, 15 минут и 5 минут.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4.16. 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CC74BD" w:rsidRPr="002F32AB" w:rsidRDefault="00CC74BD"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5. Перечень материально-технического обеспечения для выполнения олимпиадных заданий</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5.1. Для проведения олимпиады требуются специально подготовленные аудитории для рассадки участников.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5.2. Участники должны сидеть по одному за столом/партой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5.3. В каждой аудитории должны быть запасные ручки, запасные комплекты заданий, листы (матрицы) ответов и бумага для черновиков.</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6. Порядок разбора олимпиадных заданий и показа работ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6.1.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6.2. Порядок, сроки и формат проведения разбора олимпиадных заданий устанавливаются организатором.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6.3. В процессе разбора заданий участники олимпиады должны получить всю необходимую информацию по поводу объективности оценивания их работ.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6.4. Оповещение участников о порядке и формате разбора заданий обеспечивает Оргкомитет.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6.5.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6.6. В ходе разбора заданий анализируются типичные ошибки, допущенные участниками олимпиады.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6.7. Порядок, сроки и формат проведения показа работ устанавливаются организатором.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6.8. Участники имеют право задать члену Жюри вопросы по оценке приведенного им ответа и по критериям оценивания.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6.9. Во время показа работ изменение баллов не производится ни по каким основаниям, включая технические ошибки.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6.10. Работы участников хранятся Оргкомитетом олимпиады в течение одного года с момента ее окончания.</w:t>
      </w: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7. Порядок рассмотрения апелляций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 Апелляция проводится в случаях несогласия участника олимпиады с результатами оценивания его олимпиадной работы.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7.2. Порядок, сроки и формат проведения апелляции устанавливаются организатором школьного этапа всероссийской олимпиады школьников.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7.3. Апелляции участников олимпиады рассматриваются членами Жюри (апелляционной комиссией).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7.4.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7.5. Для проведения апелляции участник олимпиады подает письменное заявление на имя председателя Жюри (апелляционной комиссии) в установленной форме.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7.6. При рассмотрении апелляции присутствует только участник олимпиады, подавший заявление.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7.7. По результатам рассмотрения апелляции выносится одно из следующих решений:  </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«отклонить апелляцию, сохранив количество баллов»; </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«удовлетворить апелляцию с понижением количества баллов»;</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 xml:space="preserve">«удовлетворить апелляцию с повышением количества баллов».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7.8. Изменение баллов должно происходить только во время апелляции.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7.9. Критерии и методика оценивания олимпиадных заданий не могут быть предметом апелляции и пересмотру не подлежат.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7.10. 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7.11. Решения по апелляции являются окончательными и пересмотру не подлежат.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7.12. Проведение апелляции оформляется протоколом, который подписывается членами Жюри (апелляционной комиссии).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3</w:t>
      </w:r>
      <w:r w:rsidRPr="002F32AB">
        <w:rPr>
          <w:rFonts w:ascii="Times New Roman" w:hAnsi="Times New Roman"/>
          <w:sz w:val="24"/>
          <w:szCs w:val="24"/>
        </w:rPr>
        <w:t xml:space="preserve">. 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4</w:t>
      </w:r>
      <w:r w:rsidRPr="002F32AB">
        <w:rPr>
          <w:rFonts w:ascii="Times New Roman" w:hAnsi="Times New Roman"/>
          <w:sz w:val="24"/>
          <w:szCs w:val="24"/>
        </w:rPr>
        <w:t xml:space="preserve">. Документами по проведению апелляции являются: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письменные заявления об апелляциях участников олимпиады;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журнал (листы) регистрации апелляций;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протоколы проведения апелляции.</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5</w:t>
      </w:r>
      <w:r w:rsidRPr="002F32AB">
        <w:rPr>
          <w:rFonts w:ascii="Times New Roman" w:hAnsi="Times New Roman"/>
          <w:sz w:val="24"/>
          <w:szCs w:val="24"/>
        </w:rPr>
        <w:t>. Окончательные итоги олимпиады подводятся с учетом проведения апелляции.</w:t>
      </w: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8. Порядок подведения итогов олимпиады</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8.1. Победители и призеры школьного этапа олимпиады по географии определяются отдельно по каждой параллели: 5, 6, 7, 8, 9, 10, 11 классы и в соответствии с местами проведения школьного этапа олимпиады по географии.</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8.2. Победители и призеры определяются по результатам набранных баллов за выполнение всех заданий олимпиады.</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8.3.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географии.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8.4.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географии, является протокол Жюри школьного этапа, подписанный председателем и секретарем Жюри.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8.5. Организатор олимпиады утверждает итоговые результаты и публикует на своих официальных ресурсах, в том числе в сети Интернет.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8.6. Порядок, сроки и формат ознакомления участников олимпиады с результатами устанавливаются организатором школьного этапа </w:t>
      </w:r>
      <w:r w:rsidR="002F32AB" w:rsidRPr="002F32AB">
        <w:rPr>
          <w:rFonts w:ascii="Times New Roman" w:hAnsi="Times New Roman"/>
          <w:sz w:val="24"/>
          <w:szCs w:val="24"/>
        </w:rPr>
        <w:t>всероссийской олимпиады школьников</w:t>
      </w:r>
      <w:r w:rsidRPr="002F32AB">
        <w:rPr>
          <w:rFonts w:ascii="Times New Roman" w:hAnsi="Times New Roman"/>
          <w:sz w:val="24"/>
          <w:szCs w:val="24"/>
        </w:rPr>
        <w:t>.</w:t>
      </w:r>
    </w:p>
    <w:sectPr w:rsidR="003F53E9" w:rsidRPr="002F32AB" w:rsidSect="005915B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21C" w:rsidRDefault="0064021C" w:rsidP="005915B7">
      <w:pPr>
        <w:spacing w:after="0" w:line="240" w:lineRule="auto"/>
      </w:pPr>
      <w:r>
        <w:separator/>
      </w:r>
    </w:p>
  </w:endnote>
  <w:endnote w:type="continuationSeparator" w:id="1">
    <w:p w:rsidR="0064021C" w:rsidRDefault="0064021C" w:rsidP="00591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7" w:rsidRPr="005915B7" w:rsidRDefault="00BA069B" w:rsidP="005915B7">
    <w:pPr>
      <w:pStyle w:val="a6"/>
      <w:jc w:val="center"/>
      <w:rPr>
        <w:rFonts w:ascii="Times New Roman" w:hAnsi="Times New Roman"/>
      </w:rPr>
    </w:pPr>
    <w:r w:rsidRPr="005915B7">
      <w:rPr>
        <w:rFonts w:ascii="Times New Roman" w:hAnsi="Times New Roman"/>
      </w:rPr>
      <w:fldChar w:fldCharType="begin"/>
    </w:r>
    <w:r w:rsidR="005915B7" w:rsidRPr="005915B7">
      <w:rPr>
        <w:rFonts w:ascii="Times New Roman" w:hAnsi="Times New Roman"/>
      </w:rPr>
      <w:instrText xml:space="preserve"> PAGE   \* MERGEFORMAT </w:instrText>
    </w:r>
    <w:r w:rsidRPr="005915B7">
      <w:rPr>
        <w:rFonts w:ascii="Times New Roman" w:hAnsi="Times New Roman"/>
      </w:rPr>
      <w:fldChar w:fldCharType="separate"/>
    </w:r>
    <w:r w:rsidR="006009E3">
      <w:rPr>
        <w:rFonts w:ascii="Times New Roman" w:hAnsi="Times New Roman"/>
        <w:noProof/>
      </w:rPr>
      <w:t>2</w:t>
    </w:r>
    <w:r w:rsidRPr="005915B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21C" w:rsidRDefault="0064021C" w:rsidP="005915B7">
      <w:pPr>
        <w:spacing w:after="0" w:line="240" w:lineRule="auto"/>
      </w:pPr>
      <w:r>
        <w:separator/>
      </w:r>
    </w:p>
  </w:footnote>
  <w:footnote w:type="continuationSeparator" w:id="1">
    <w:p w:rsidR="0064021C" w:rsidRDefault="0064021C" w:rsidP="00591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4A4"/>
    <w:multiLevelType w:val="hybridMultilevel"/>
    <w:tmpl w:val="631C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F02E0"/>
    <w:multiLevelType w:val="hybridMultilevel"/>
    <w:tmpl w:val="D256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C6F61"/>
    <w:multiLevelType w:val="hybridMultilevel"/>
    <w:tmpl w:val="7142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85EA3"/>
    <w:multiLevelType w:val="hybridMultilevel"/>
    <w:tmpl w:val="D5A4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C96CCE"/>
    <w:multiLevelType w:val="hybridMultilevel"/>
    <w:tmpl w:val="F440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595FCF"/>
    <w:multiLevelType w:val="hybridMultilevel"/>
    <w:tmpl w:val="C076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9A5D22"/>
    <w:multiLevelType w:val="hybridMultilevel"/>
    <w:tmpl w:val="4CE4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4955"/>
    <w:rsid w:val="00001F02"/>
    <w:rsid w:val="00055BC7"/>
    <w:rsid w:val="000727AE"/>
    <w:rsid w:val="000C14BC"/>
    <w:rsid w:val="00111A64"/>
    <w:rsid w:val="0012312B"/>
    <w:rsid w:val="001515D5"/>
    <w:rsid w:val="001C4955"/>
    <w:rsid w:val="002020FA"/>
    <w:rsid w:val="00206511"/>
    <w:rsid w:val="00244816"/>
    <w:rsid w:val="002600E0"/>
    <w:rsid w:val="002621BD"/>
    <w:rsid w:val="00264D85"/>
    <w:rsid w:val="002844D3"/>
    <w:rsid w:val="00291F28"/>
    <w:rsid w:val="00292BAD"/>
    <w:rsid w:val="002961E0"/>
    <w:rsid w:val="002D7269"/>
    <w:rsid w:val="002E7D95"/>
    <w:rsid w:val="002F32AB"/>
    <w:rsid w:val="003709C3"/>
    <w:rsid w:val="003F53E9"/>
    <w:rsid w:val="004165EB"/>
    <w:rsid w:val="00447413"/>
    <w:rsid w:val="004A0B42"/>
    <w:rsid w:val="004A38A9"/>
    <w:rsid w:val="004A4345"/>
    <w:rsid w:val="004E2B26"/>
    <w:rsid w:val="0055206B"/>
    <w:rsid w:val="005915B7"/>
    <w:rsid w:val="005D525F"/>
    <w:rsid w:val="006009E3"/>
    <w:rsid w:val="00630979"/>
    <w:rsid w:val="00631436"/>
    <w:rsid w:val="0064021C"/>
    <w:rsid w:val="00644435"/>
    <w:rsid w:val="00656774"/>
    <w:rsid w:val="006644E7"/>
    <w:rsid w:val="00672F53"/>
    <w:rsid w:val="006B35D5"/>
    <w:rsid w:val="006F6357"/>
    <w:rsid w:val="0071112B"/>
    <w:rsid w:val="00751076"/>
    <w:rsid w:val="0077673C"/>
    <w:rsid w:val="007C7301"/>
    <w:rsid w:val="00865E9C"/>
    <w:rsid w:val="008952BA"/>
    <w:rsid w:val="008A101F"/>
    <w:rsid w:val="008A4325"/>
    <w:rsid w:val="00940711"/>
    <w:rsid w:val="009413F4"/>
    <w:rsid w:val="00951471"/>
    <w:rsid w:val="0096415B"/>
    <w:rsid w:val="00976C1D"/>
    <w:rsid w:val="00A33380"/>
    <w:rsid w:val="00A43D71"/>
    <w:rsid w:val="00A74F79"/>
    <w:rsid w:val="00AD35F8"/>
    <w:rsid w:val="00AF391F"/>
    <w:rsid w:val="00B04401"/>
    <w:rsid w:val="00BA069B"/>
    <w:rsid w:val="00BF6A2A"/>
    <w:rsid w:val="00C07380"/>
    <w:rsid w:val="00C46B53"/>
    <w:rsid w:val="00CC74BD"/>
    <w:rsid w:val="00CE59F3"/>
    <w:rsid w:val="00CF3CE3"/>
    <w:rsid w:val="00D17233"/>
    <w:rsid w:val="00D43FDA"/>
    <w:rsid w:val="00D446FF"/>
    <w:rsid w:val="00DF7600"/>
    <w:rsid w:val="00E6241E"/>
    <w:rsid w:val="00E67F3F"/>
    <w:rsid w:val="00F10517"/>
    <w:rsid w:val="00F45600"/>
    <w:rsid w:val="00F60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9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5915B7"/>
    <w:pPr>
      <w:tabs>
        <w:tab w:val="center" w:pos="4677"/>
        <w:tab w:val="right" w:pos="9355"/>
      </w:tabs>
    </w:pPr>
  </w:style>
  <w:style w:type="character" w:customStyle="1" w:styleId="a5">
    <w:name w:val="Верхний колонтитул Знак"/>
    <w:basedOn w:val="a0"/>
    <w:link w:val="a4"/>
    <w:uiPriority w:val="99"/>
    <w:semiHidden/>
    <w:rsid w:val="005915B7"/>
    <w:rPr>
      <w:sz w:val="22"/>
      <w:szCs w:val="22"/>
      <w:lang w:eastAsia="en-US"/>
    </w:rPr>
  </w:style>
  <w:style w:type="paragraph" w:styleId="a6">
    <w:name w:val="footer"/>
    <w:basedOn w:val="a"/>
    <w:link w:val="a7"/>
    <w:uiPriority w:val="99"/>
    <w:unhideWhenUsed/>
    <w:rsid w:val="005915B7"/>
    <w:pPr>
      <w:tabs>
        <w:tab w:val="center" w:pos="4677"/>
        <w:tab w:val="right" w:pos="9355"/>
      </w:tabs>
    </w:pPr>
  </w:style>
  <w:style w:type="character" w:customStyle="1" w:styleId="a7">
    <w:name w:val="Нижний колонтитул Знак"/>
    <w:basedOn w:val="a0"/>
    <w:link w:val="a6"/>
    <w:uiPriority w:val="99"/>
    <w:rsid w:val="005915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103</dc:creator>
  <cp:lastModifiedBy>Asus</cp:lastModifiedBy>
  <cp:revision>13</cp:revision>
  <dcterms:created xsi:type="dcterms:W3CDTF">2022-09-02T09:46:00Z</dcterms:created>
  <dcterms:modified xsi:type="dcterms:W3CDTF">2022-09-14T08:45:00Z</dcterms:modified>
</cp:coreProperties>
</file>