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7" w:rsidRPr="00B60CE5" w:rsidRDefault="00AC1F57" w:rsidP="00AC1F57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AC1F57" w:rsidRPr="00B60CE5" w:rsidRDefault="00AC1F57" w:rsidP="00AC1F57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>
        <w:t xml:space="preserve"> «______»___________________2021 </w:t>
      </w:r>
      <w:r w:rsidRPr="00B60CE5">
        <w:t xml:space="preserve">г.  </w:t>
      </w: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Pr="00D61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2021</w:t>
      </w:r>
      <w:r w:rsidRPr="00B60CE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  <w:u w:val="single"/>
        </w:rPr>
      </w:pPr>
    </w:p>
    <w:p w:rsidR="00AC1F57" w:rsidRPr="005D4824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Default="00AC1F57" w:rsidP="00AC1F57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F57" w:rsidRDefault="00AC1F57" w:rsidP="00AC1F57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D6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9B554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B554A">
        <w:rPr>
          <w:sz w:val="28"/>
          <w:szCs w:val="28"/>
        </w:rPr>
        <w:t xml:space="preserve"> г.</w:t>
      </w:r>
    </w:p>
    <w:p w:rsidR="00EF2BC4" w:rsidRPr="00070A00" w:rsidRDefault="00EF2BC4" w:rsidP="00AC1F57">
      <w:pPr>
        <w:suppressAutoHyphens w:val="0"/>
        <w:ind w:right="-143"/>
        <w:jc w:val="both"/>
        <w:rPr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1843"/>
        <w:gridCol w:w="1984"/>
      </w:tblGrid>
      <w:tr w:rsidR="00DE2EA0" w:rsidRPr="000F220D" w:rsidTr="009C1B4C">
        <w:tc>
          <w:tcPr>
            <w:tcW w:w="738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№</w:t>
            </w:r>
          </w:p>
        </w:tc>
        <w:tc>
          <w:tcPr>
            <w:tcW w:w="6237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Направление деятельности, наименование мероприятий</w:t>
            </w:r>
          </w:p>
        </w:tc>
        <w:tc>
          <w:tcPr>
            <w:tcW w:w="1843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DE2EA0" w:rsidRPr="000F220D" w:rsidRDefault="00DE2EA0" w:rsidP="000F220D">
            <w:pPr>
              <w:spacing w:line="20" w:lineRule="atLeast"/>
              <w:jc w:val="center"/>
              <w:rPr>
                <w:b/>
              </w:rPr>
            </w:pPr>
            <w:proofErr w:type="gramStart"/>
            <w:r w:rsidRPr="000F220D">
              <w:rPr>
                <w:b/>
              </w:rPr>
              <w:t>Ответственный</w:t>
            </w:r>
            <w:proofErr w:type="gramEnd"/>
            <w:r w:rsidR="0057798E" w:rsidRPr="000F220D">
              <w:rPr>
                <w:b/>
              </w:rPr>
              <w:t xml:space="preserve"> за исполнение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B35015" w:rsidRDefault="00F457F8" w:rsidP="00F457F8">
            <w:r w:rsidRPr="00B35015">
              <w:t xml:space="preserve">Реализация </w:t>
            </w:r>
            <w:r w:rsidR="002277F8">
              <w:t xml:space="preserve">основных </w:t>
            </w:r>
            <w:r>
              <w:t xml:space="preserve">направлений </w:t>
            </w:r>
            <w:r w:rsidRPr="00B35015">
              <w:t>национального проекта «Культура»</w:t>
            </w:r>
            <w:r>
              <w:t xml:space="preserve"> (проект «Культурная среда», проект «Цифровая культура» проект «Творческие люди»)</w:t>
            </w:r>
            <w:r w:rsidRPr="00B35015">
              <w:t>, работа по достижению плановых показателей</w:t>
            </w:r>
            <w:r>
              <w:t xml:space="preserve"> нацпроекта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843" w:type="dxa"/>
            <w:vAlign w:val="center"/>
          </w:tcPr>
          <w:p w:rsidR="00F457F8" w:rsidRPr="000F220D" w:rsidRDefault="00FB7A94" w:rsidP="00FB7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457F8" w:rsidRPr="000F220D">
              <w:rPr>
                <w:lang w:eastAsia="en-US"/>
              </w:rPr>
              <w:t>жемесячно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84274">
            <w:r w:rsidRPr="000F220D">
              <w:t xml:space="preserve">Осуществление постоянного </w:t>
            </w:r>
            <w:proofErr w:type="gramStart"/>
            <w:r w:rsidRPr="000F220D">
              <w:t>контроля за</w:t>
            </w:r>
            <w:proofErr w:type="gramEnd"/>
            <w:r w:rsidRPr="000F220D">
              <w:t xml:space="preserve"> ходом реализации мероприятий в рамках нацпроекта «Культура» (выезды на объекты, </w:t>
            </w:r>
            <w:r w:rsidR="00F84274" w:rsidRPr="000F220D">
              <w:rPr>
                <w:lang w:eastAsia="en-US"/>
              </w:rPr>
              <w:t>личн</w:t>
            </w:r>
            <w:r w:rsidR="00F84274">
              <w:rPr>
                <w:lang w:eastAsia="en-US"/>
              </w:rPr>
              <w:t>ый</w:t>
            </w:r>
            <w:r w:rsidR="00F84274" w:rsidRPr="000F220D">
              <w:rPr>
                <w:lang w:eastAsia="en-US"/>
              </w:rPr>
              <w:t xml:space="preserve"> контрол</w:t>
            </w:r>
            <w:r w:rsidR="00F84274">
              <w:rPr>
                <w:lang w:eastAsia="en-US"/>
              </w:rPr>
              <w:t>ь</w:t>
            </w:r>
            <w:r w:rsidR="00F84274" w:rsidRPr="000F220D">
              <w:rPr>
                <w:lang w:eastAsia="en-US"/>
              </w:rPr>
              <w:t xml:space="preserve"> исполнения работ на объектах подрядчиками</w:t>
            </w:r>
            <w:r w:rsidR="00F84274">
              <w:rPr>
                <w:lang w:eastAsia="en-US"/>
              </w:rPr>
              <w:t>,</w:t>
            </w:r>
            <w:r w:rsidR="00F84274" w:rsidRPr="000F220D">
              <w:t xml:space="preserve"> </w:t>
            </w:r>
            <w:r w:rsidRPr="000F220D">
              <w:t>заявки, Госэкспертиза, подготовка «дорожных карт» и т.д.)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35015" w:rsidRPr="000F220D" w:rsidTr="009C1B4C">
        <w:tc>
          <w:tcPr>
            <w:tcW w:w="738" w:type="dxa"/>
          </w:tcPr>
          <w:p w:rsidR="00B35015" w:rsidRPr="000F220D" w:rsidRDefault="00B35015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35015" w:rsidRPr="000F220D" w:rsidRDefault="00B35015" w:rsidP="00FB7A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r w:rsidRPr="000F220D">
              <w:rPr>
                <w:color w:val="000000"/>
              </w:rPr>
              <w:t>плановых показателей</w:t>
            </w:r>
            <w:r>
              <w:rPr>
                <w:color w:val="000000"/>
              </w:rPr>
              <w:t xml:space="preserve"> 2 квартал</w:t>
            </w:r>
            <w:r w:rsidR="00F457F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2021 г.</w:t>
            </w:r>
            <w:r w:rsidRPr="000F2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рамках </w:t>
            </w:r>
            <w:r w:rsidRPr="000F220D">
              <w:rPr>
                <w:color w:val="000000"/>
              </w:rPr>
              <w:t>достижения национальных целей развития России до 2030 года в сфере культуры,</w:t>
            </w:r>
          </w:p>
          <w:p w:rsidR="00B35015" w:rsidRPr="000F220D" w:rsidRDefault="00B35015" w:rsidP="00FB7A94">
            <w:r w:rsidRPr="000F220D">
              <w:rPr>
                <w:color w:val="000000"/>
              </w:rPr>
              <w:t>плановая работа с подведомственными учреждениями</w:t>
            </w:r>
            <w:r>
              <w:rPr>
                <w:color w:val="000000"/>
              </w:rPr>
              <w:t xml:space="preserve"> по исполнению показателей</w:t>
            </w:r>
          </w:p>
        </w:tc>
        <w:tc>
          <w:tcPr>
            <w:tcW w:w="1843" w:type="dxa"/>
            <w:vAlign w:val="center"/>
          </w:tcPr>
          <w:p w:rsidR="00B35015" w:rsidRPr="000F220D" w:rsidRDefault="00B35015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35015" w:rsidRPr="000F220D" w:rsidRDefault="00B35015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культуры: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посещаемость учреждений культуры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</w:t>
            </w:r>
            <w:r w:rsidR="00B35015">
              <w:rPr>
                <w:lang w:eastAsia="en-US"/>
              </w:rPr>
              <w:t>емесячно, до 30 числа и ежеквар</w:t>
            </w:r>
            <w:r w:rsidRPr="000F220D">
              <w:rPr>
                <w:lang w:eastAsia="en-US"/>
              </w:rPr>
              <w:t>тально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до 30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Мониторинг основных показателей и заполнение системы</w:t>
            </w:r>
            <w:r w:rsidR="00B35015">
              <w:rPr>
                <w:lang w:eastAsia="en-US"/>
              </w:rPr>
              <w:t xml:space="preserve"> «АИС Статистика», системы «</w:t>
            </w:r>
            <w:r w:rsidRPr="000F220D">
              <w:rPr>
                <w:lang w:eastAsia="en-US"/>
              </w:rPr>
              <w:t xml:space="preserve"> БАРС</w:t>
            </w:r>
            <w:r w:rsidR="00B35015">
              <w:rPr>
                <w:lang w:eastAsia="en-US"/>
              </w:rPr>
              <w:t>»</w:t>
            </w:r>
            <w:r w:rsidRPr="000F220D">
              <w:rPr>
                <w:lang w:eastAsia="en-US"/>
              </w:rPr>
              <w:t>:</w:t>
            </w:r>
          </w:p>
          <w:p w:rsidR="00B35015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«Посещаемость учреждений культуры»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«Обращение к цифровым ресурсам сферы культуры»</w:t>
            </w:r>
          </w:p>
        </w:tc>
        <w:tc>
          <w:tcPr>
            <w:tcW w:w="1843" w:type="dxa"/>
            <w:vAlign w:val="center"/>
          </w:tcPr>
          <w:p w:rsidR="007D0833" w:rsidRPr="000F220D" w:rsidRDefault="00B35015" w:rsidP="00B350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  <w:r w:rsidR="007D0833" w:rsidRPr="000F220D">
              <w:rPr>
                <w:lang w:eastAsia="en-US"/>
              </w:rPr>
              <w:t xml:space="preserve"> (до </w:t>
            </w:r>
            <w:r>
              <w:rPr>
                <w:lang w:eastAsia="en-US"/>
              </w:rPr>
              <w:t>5</w:t>
            </w:r>
            <w:r w:rsidR="007D0833" w:rsidRPr="000F220D">
              <w:rPr>
                <w:lang w:eastAsia="en-US"/>
              </w:rPr>
              <w:t xml:space="preserve"> числа </w:t>
            </w:r>
            <w:r>
              <w:rPr>
                <w:lang w:eastAsia="en-US"/>
              </w:rPr>
              <w:t xml:space="preserve">каждого </w:t>
            </w:r>
            <w:r w:rsidR="007D0833" w:rsidRPr="000F220D">
              <w:rPr>
                <w:lang w:eastAsia="en-US"/>
              </w:rPr>
              <w:t>месяца)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457F8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Реализация «дорожной карты» по увеличению посещаемости созданной в 2020 г. модельной библиотеки (филиал Детская библиотека МБУК «Централ</w:t>
            </w:r>
            <w:r w:rsidR="00F457F8">
              <w:rPr>
                <w:lang w:eastAsia="en-US"/>
              </w:rPr>
              <w:t xml:space="preserve">ьная библиотечная система УМР»), </w:t>
            </w:r>
            <w:r w:rsidR="00F457F8" w:rsidRPr="000F220D">
              <w:rPr>
                <w:lang w:eastAsia="en-US"/>
              </w:rPr>
              <w:t>работа Студ</w:t>
            </w:r>
            <w:r w:rsidR="00F457F8">
              <w:rPr>
                <w:lang w:eastAsia="en-US"/>
              </w:rPr>
              <w:t>ии творческого чтения «Тигрик»,</w:t>
            </w:r>
            <w:r w:rsidR="00F457F8" w:rsidRPr="000F220D">
              <w:rPr>
                <w:lang w:eastAsia="en-US"/>
              </w:rPr>
              <w:t xml:space="preserve"> зоны делового чтения, любительских объединений</w:t>
            </w:r>
            <w:r w:rsidR="00F457F8">
              <w:rPr>
                <w:lang w:eastAsia="en-US"/>
              </w:rPr>
              <w:t>, проведение мероприятий, экскурсий и т.д.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F457F8" w:rsidP="00F457F8">
            <w:pPr>
              <w:rPr>
                <w:lang w:eastAsia="en-US"/>
              </w:rPr>
            </w:pPr>
            <w:r>
              <w:rPr>
                <w:lang w:eastAsia="en-US"/>
              </w:rPr>
              <w:t>Заявка</w:t>
            </w:r>
            <w:r w:rsidR="007D0833" w:rsidRPr="000F220D">
              <w:rPr>
                <w:lang w:eastAsia="en-US"/>
              </w:rPr>
              <w:t xml:space="preserve"> на участие </w:t>
            </w:r>
            <w:r>
              <w:rPr>
                <w:lang w:eastAsia="en-US"/>
              </w:rPr>
              <w:t xml:space="preserve">филиала Библиотека Н.Н. Старостина </w:t>
            </w:r>
            <w:r w:rsidR="007D0833" w:rsidRPr="000F220D">
              <w:rPr>
                <w:lang w:eastAsia="en-US"/>
              </w:rPr>
              <w:t>МБУК «Центральная библиотечная система УМР» в конкурсе по созданию модельных муниципальных библиотек в 2022 г.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апреля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457F8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</w:t>
            </w:r>
            <w:r w:rsidR="00F457F8">
              <w:rPr>
                <w:lang w:eastAsia="en-US"/>
              </w:rPr>
              <w:t>еализация</w:t>
            </w:r>
            <w:r w:rsidRPr="000F220D">
              <w:rPr>
                <w:lang w:eastAsia="en-US"/>
              </w:rPr>
              <w:t xml:space="preserve"> «дорожной карты» по посещаемости дома культуры в п. </w:t>
            </w:r>
            <w:proofErr w:type="gramStart"/>
            <w:r w:rsidRPr="000F220D">
              <w:rPr>
                <w:lang w:eastAsia="en-US"/>
              </w:rPr>
              <w:t>Отрадный</w:t>
            </w:r>
            <w:proofErr w:type="gramEnd"/>
            <w:r w:rsidRPr="000F220D">
              <w:rPr>
                <w:lang w:eastAsia="en-US"/>
              </w:rPr>
              <w:t xml:space="preserve"> МБУ «Отрадновский КДЦ»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F45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color w:val="000000"/>
              </w:rPr>
              <w:t xml:space="preserve">Реализация «дорожной карты» по капитальному ремонту </w:t>
            </w:r>
            <w:r w:rsidRPr="000F220D">
              <w:rPr>
                <w:color w:val="000000"/>
              </w:rPr>
              <w:lastRenderedPageBreak/>
              <w:t>Плоскинского дома культуры МБУ «Головинский ДК»,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457F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lastRenderedPageBreak/>
              <w:t xml:space="preserve">в течение </w:t>
            </w:r>
            <w:r w:rsidR="00F457F8">
              <w:rPr>
                <w:lang w:eastAsia="en-US"/>
              </w:rPr>
              <w:lastRenderedPageBreak/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lastRenderedPageBreak/>
              <w:t xml:space="preserve">Краснова О.В. </w:t>
            </w:r>
            <w:r w:rsidRPr="000F220D">
              <w:rPr>
                <w:lang w:eastAsia="en-US"/>
              </w:rPr>
              <w:lastRenderedPageBreak/>
              <w:t>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color w:val="000000"/>
              </w:rPr>
              <w:t>Реализация «дорожной карты» по строительству дома культуры в д. Вякирево МБУ «Ильинский ДК»,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7D0833" w:rsidRPr="000F220D" w:rsidRDefault="000810BB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FB7A94" w:rsidP="000F220D">
            <w:pPr>
              <w:rPr>
                <w:lang w:eastAsia="en-US"/>
              </w:rPr>
            </w:pPr>
            <w:r>
              <w:rPr>
                <w:color w:val="000000"/>
              </w:rPr>
              <w:t>Р</w:t>
            </w:r>
            <w:r w:rsidR="007D0833" w:rsidRPr="000F220D">
              <w:rPr>
                <w:color w:val="000000"/>
              </w:rPr>
              <w:t xml:space="preserve">еализация «дорожной карты» по </w:t>
            </w:r>
            <w:r w:rsidR="007D0833" w:rsidRPr="000F220D">
              <w:t>капитальному ремонту МБУ ДО Детская музыкальная школа УМР,</w:t>
            </w:r>
            <w:r w:rsidR="007D0833" w:rsidRPr="000F220D">
              <w:rPr>
                <w:color w:val="000000"/>
              </w:rPr>
              <w:t xml:space="preserve">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 w:rsidR="00F84274"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rFonts w:eastAsiaTheme="minorHAnsi"/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</w:t>
            </w:r>
            <w:r w:rsidR="00FB7A94">
              <w:rPr>
                <w:lang w:eastAsia="en-US"/>
              </w:rPr>
              <w:t>в рамках федерального проекта «Творческие люди»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Взаимодействие с УМиЦ и Департаментом культуры ЯО по вопросам обучения сотрудников учреждений культуры, осуществление контроля за исполнением </w:t>
            </w:r>
            <w:proofErr w:type="gramStart"/>
            <w:r w:rsidRPr="000F220D">
              <w:rPr>
                <w:lang w:eastAsia="en-US"/>
              </w:rPr>
              <w:t>Плана обучения работников учреждений культуры</w:t>
            </w:r>
            <w:proofErr w:type="gramEnd"/>
            <w:r w:rsidRPr="000F220D">
              <w:rPr>
                <w:lang w:eastAsia="en-US"/>
              </w:rPr>
              <w:t xml:space="preserve"> в 2021 году;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 xml:space="preserve">Повышение квалификации библиотечных работников, их участие в научно-практических конференциях, семинарах </w:t>
            </w:r>
            <w:proofErr w:type="gramStart"/>
            <w:r w:rsidRPr="000F220D">
              <w:t>согласно</w:t>
            </w:r>
            <w:proofErr w:type="gramEnd"/>
            <w:r w:rsidRPr="000F220D">
              <w:t xml:space="preserve"> Сводного плана методических мероприятий государственных библиотек Ярославской области на 2021 год; прохождение курсов  повышения квалификации в ЯОУНБ им. Н.А. Некрасова и ЯОДБ им. И.А. Крылова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>(г. Ярославль)</w:t>
            </w:r>
            <w:r w:rsidRPr="000F220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Обучение специалистов на курсах повышения квалификации в УМиИЦ, прохождение дистанционного обучения педагогов ДШИ в соответствии</w:t>
            </w:r>
            <w:r w:rsidR="00F84274">
              <w:t xml:space="preserve"> с требованиями Профстандарта, </w:t>
            </w:r>
            <w:r w:rsidRPr="000F220D">
              <w:t>онлайн мастер-классы, семинары по плану УМиИЦ, вебинары на портале «</w:t>
            </w:r>
            <w:r w:rsidRPr="000F220D">
              <w:rPr>
                <w:lang w:val="en-US"/>
              </w:rPr>
              <w:t>Pro</w:t>
            </w:r>
            <w:r w:rsidRPr="000F220D">
              <w:t>.Культура» по работе в соцсетях.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t>Увеличение доли сотрудников, повысивших свой профессиональный уровень</w:t>
            </w:r>
          </w:p>
        </w:tc>
        <w:tc>
          <w:tcPr>
            <w:tcW w:w="1843" w:type="dxa"/>
            <w:vAlign w:val="center"/>
          </w:tcPr>
          <w:p w:rsidR="00F84274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мероприятиях, организации выставок;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организация волонтерских программ;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специалистов в обучающих семинара</w:t>
            </w:r>
            <w:r w:rsidR="00F84274">
              <w:rPr>
                <w:bCs/>
                <w:color w:val="000000"/>
              </w:rPr>
              <w:t>х, в том числе в онлайн-формате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Организация показа концертных программ в виртуальном </w:t>
            </w:r>
            <w:r w:rsidRPr="000F220D">
              <w:rPr>
                <w:bCs/>
                <w:color w:val="000000"/>
              </w:rPr>
              <w:lastRenderedPageBreak/>
              <w:t>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посетителей)</w:t>
            </w:r>
            <w:r w:rsidR="00FB7A94">
              <w:rPr>
                <w:bCs/>
                <w:color w:val="000000"/>
              </w:rPr>
              <w:t xml:space="preserve"> </w:t>
            </w:r>
          </w:p>
          <w:p w:rsidR="007D0833" w:rsidRPr="000F220D" w:rsidRDefault="00F84274" w:rsidP="00F84274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Решение вопроса по организации</w:t>
            </w:r>
            <w:r w:rsidR="007D0833" w:rsidRPr="000F220D">
              <w:rPr>
                <w:bCs/>
                <w:color w:val="000000"/>
              </w:rPr>
              <w:t xml:space="preserve"> показа спектаклей </w:t>
            </w:r>
            <w:r>
              <w:rPr>
                <w:bCs/>
                <w:color w:val="000000"/>
              </w:rPr>
              <w:t>других учреждений страны</w:t>
            </w:r>
          </w:p>
        </w:tc>
        <w:tc>
          <w:tcPr>
            <w:tcW w:w="1843" w:type="dxa"/>
            <w:vAlign w:val="center"/>
          </w:tcPr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lastRenderedPageBreak/>
              <w:t>квартала</w:t>
            </w:r>
          </w:p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трансляции - по согл. с Филармо</w:t>
            </w:r>
            <w:r w:rsidR="007D0833" w:rsidRPr="000F220D">
              <w:rPr>
                <w:lang w:eastAsia="en-US"/>
              </w:rPr>
              <w:t>нией</w:t>
            </w:r>
          </w:p>
          <w:p w:rsidR="00F84274" w:rsidRDefault="00F84274" w:rsidP="00F84274">
            <w:pPr>
              <w:jc w:val="center"/>
              <w:rPr>
                <w:lang w:eastAsia="en-US"/>
              </w:rPr>
            </w:pPr>
          </w:p>
          <w:p w:rsidR="00F84274" w:rsidRPr="000F220D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lastRenderedPageBreak/>
              <w:t xml:space="preserve">Краснова О.В. </w:t>
            </w:r>
            <w:r w:rsidRPr="000F220D">
              <w:rPr>
                <w:lang w:eastAsia="en-US"/>
              </w:rPr>
              <w:lastRenderedPageBreak/>
              <w:t>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572AE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7D0833" w:rsidRPr="000F220D">
              <w:rPr>
                <w:bCs/>
                <w:color w:val="000000"/>
              </w:rPr>
              <w:t>беспечение роста обращений населения к цифровым ресурсам учреждений</w:t>
            </w:r>
            <w:r w:rsidR="00FB7A94">
              <w:rPr>
                <w:bCs/>
                <w:color w:val="000000"/>
              </w:rPr>
              <w:t xml:space="preserve"> в рамках феджерального проекта «Цифровая культура»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программы</w:t>
            </w:r>
            <w:r w:rsidR="007D0833" w:rsidRPr="000F220D">
              <w:rPr>
                <w:bCs/>
                <w:color w:val="000000"/>
              </w:rPr>
              <w:t xml:space="preserve"> по подключению клубов и библиотек в сельской местности к высокоскоростному интернету в рамках соглашения с ПАО «МТС»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Федеральном проекте «Культура Малой Родины»: р</w:t>
            </w:r>
            <w:r w:rsidR="007D0833" w:rsidRPr="000F220D">
              <w:rPr>
                <w:bCs/>
                <w:color w:val="000000"/>
              </w:rPr>
              <w:t xml:space="preserve">еализация плана мероприятий по укреплению материально-технической базы дома культуры в п. </w:t>
            </w:r>
            <w:proofErr w:type="gramStart"/>
            <w:r w:rsidR="007D0833" w:rsidRPr="000F220D">
              <w:rPr>
                <w:bCs/>
                <w:color w:val="000000"/>
              </w:rPr>
              <w:t>Отрадный</w:t>
            </w:r>
            <w:proofErr w:type="gramEnd"/>
            <w:r w:rsidR="007D0833" w:rsidRPr="000F220D">
              <w:rPr>
                <w:bCs/>
                <w:color w:val="000000"/>
              </w:rPr>
              <w:t>. Приобретение мебели и оборудования (подготовка документов, заключени</w:t>
            </w:r>
            <w:r>
              <w:rPr>
                <w:bCs/>
                <w:color w:val="000000"/>
              </w:rPr>
              <w:t>е</w:t>
            </w:r>
            <w:r w:rsidR="007D0833" w:rsidRPr="000F220D">
              <w:rPr>
                <w:bCs/>
                <w:color w:val="000000"/>
              </w:rPr>
              <w:t xml:space="preserve"> контрактов, отчеты и др.)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F220D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72AE9" w:rsidRDefault="00572AE9" w:rsidP="00572AE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проекта «Рейтинг-76»:</w:t>
            </w:r>
          </w:p>
          <w:p w:rsidR="00572AE9" w:rsidRPr="000F220D" w:rsidRDefault="00572AE9" w:rsidP="00572AE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Достижение показателей раздела «Культура» («Число посещений учреждений культуры» (по всем направлениям: библиотеки, культурно-досуговые учреждения, обучающиеся ДШИ, число участников клубных формирований) и «</w:t>
            </w:r>
            <w:r w:rsidRPr="000F220D">
              <w:t>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УМР»)</w:t>
            </w:r>
            <w:r>
              <w:t>,</w:t>
            </w:r>
            <w:r w:rsidRPr="000F220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0F220D">
              <w:rPr>
                <w:bCs/>
                <w:color w:val="000000"/>
              </w:rPr>
              <w:t>абота по достижению показателей ГТО, ЗОЖ и участие работников сферы культуры района в</w:t>
            </w:r>
            <w:proofErr w:type="gramEnd"/>
            <w:r w:rsidRPr="000F220D">
              <w:rPr>
                <w:bCs/>
                <w:color w:val="000000"/>
              </w:rPr>
              <w:t xml:space="preserve"> социальном </w:t>
            </w:r>
            <w:proofErr w:type="gramStart"/>
            <w:r w:rsidRPr="000F220D">
              <w:rPr>
                <w:bCs/>
                <w:color w:val="000000"/>
              </w:rPr>
              <w:t>опросе</w:t>
            </w:r>
            <w:proofErr w:type="gramEnd"/>
            <w:r w:rsidRPr="000F220D">
              <w:rPr>
                <w:bCs/>
                <w:color w:val="000000"/>
              </w:rPr>
              <w:t xml:space="preserve"> «Оценка ор</w:t>
            </w:r>
            <w:r>
              <w:rPr>
                <w:bCs/>
                <w:color w:val="000000"/>
              </w:rPr>
              <w:t>ганов местного самоуправления»</w:t>
            </w:r>
          </w:p>
          <w:p w:rsidR="00572AE9" w:rsidRPr="00572AE9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Ежемесячный и ежеквартальный мониторинг  показателей проекта «Рейтинг-76»</w:t>
            </w:r>
            <w:r>
              <w:rPr>
                <w:bCs/>
                <w:color w:val="000000"/>
              </w:rPr>
              <w:t>свод данных, предоставление отчета в УЭиП</w:t>
            </w:r>
            <w:r w:rsidRPr="000F220D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2AE9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72AE9" w:rsidRDefault="00572AE9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ежеквартально </w:t>
            </w:r>
          </w:p>
          <w:p w:rsidR="007D0833" w:rsidRPr="000F220D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220D">
              <w:rPr>
                <w:lang w:eastAsia="en-US"/>
              </w:rPr>
              <w:t xml:space="preserve">о 05 числа </w:t>
            </w:r>
            <w:r>
              <w:rPr>
                <w:lang w:eastAsia="en-US"/>
              </w:rPr>
              <w:t>ежемесячно до 01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Реализация мероприятий по газификации Улейминского ДК им. К.И. Канахистова (система отопления, внутренний и внешний газопровод) в рамках регионального проекта «Решаем вместе»</w:t>
            </w:r>
          </w:p>
        </w:tc>
        <w:tc>
          <w:tcPr>
            <w:tcW w:w="1843" w:type="dxa"/>
            <w:vAlign w:val="center"/>
          </w:tcPr>
          <w:p w:rsidR="007D0833" w:rsidRPr="000F220D" w:rsidRDefault="00572AE9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Реализация мероприятий областного проектного офиса «Культура» по созданию новой модели учреждений культуры, организации общественно-культурных пространств в рамках </w:t>
            </w:r>
            <w:r w:rsidR="00FB7A94">
              <w:rPr>
                <w:bCs/>
                <w:color w:val="000000"/>
              </w:rPr>
              <w:t xml:space="preserve">регионального </w:t>
            </w:r>
            <w:r w:rsidRPr="000F220D">
              <w:rPr>
                <w:bCs/>
                <w:color w:val="000000"/>
              </w:rPr>
              <w:t>проекта «Мой клуб. Моя библиотека» в 2 «пилотных» городских учреждениях и 10 «подшефных» сельских учреждениях:</w:t>
            </w:r>
          </w:p>
          <w:p w:rsidR="007D0833" w:rsidRPr="000F220D" w:rsidRDefault="00572AE9" w:rsidP="00572AE9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кураторами направлений: Областным домом народного творчества, Областной Детской библиотекой им. И.А. Крылова, участие в обучающих семинарах, рабочих встречах, предоставление отчетов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FE2467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</w:tcPr>
          <w:p w:rsidR="00FB7A94" w:rsidRPr="000F220D" w:rsidRDefault="00FB7A94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B7A94" w:rsidRDefault="00FB7A94" w:rsidP="00FB7A94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учреждениями культуры Всероссийского проекта «Культурный норматив школьника» </w:t>
            </w:r>
          </w:p>
        </w:tc>
        <w:tc>
          <w:tcPr>
            <w:tcW w:w="1843" w:type="dxa"/>
            <w:vAlign w:val="center"/>
          </w:tcPr>
          <w:p w:rsidR="00FB7A94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B7A94" w:rsidRPr="000F220D" w:rsidRDefault="00FB7A94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AC1F57" w:rsidRPr="000F220D" w:rsidTr="009C1B4C">
        <w:tc>
          <w:tcPr>
            <w:tcW w:w="738" w:type="dxa"/>
          </w:tcPr>
          <w:p w:rsidR="00AC1F57" w:rsidRPr="000F220D" w:rsidRDefault="00AC1F57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AC1F57" w:rsidRPr="000F220D" w:rsidRDefault="00AC1F57" w:rsidP="00AC1F57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</w:t>
            </w:r>
            <w:r w:rsidRPr="000F220D">
              <w:t xml:space="preserve">«Патриотическое воспитание и допризывная подготовка граждан РФ, проживающих на территории Угличского </w:t>
            </w:r>
            <w:r w:rsidRPr="000F220D">
              <w:lastRenderedPageBreak/>
              <w:t>муниципального района»</w:t>
            </w:r>
          </w:p>
        </w:tc>
        <w:tc>
          <w:tcPr>
            <w:tcW w:w="1843" w:type="dxa"/>
            <w:vAlign w:val="center"/>
          </w:tcPr>
          <w:p w:rsidR="00AC1F57" w:rsidRPr="000F220D" w:rsidRDefault="00AC1F57" w:rsidP="00AA4D81">
            <w:pPr>
              <w:suppressAutoHyphens w:val="0"/>
              <w:spacing w:line="20" w:lineRule="atLeast"/>
              <w:jc w:val="center"/>
            </w:pPr>
            <w:r w:rsidRPr="000F220D">
              <w:rPr>
                <w:lang w:eastAsia="en-US"/>
              </w:rPr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AC1F57" w:rsidRPr="000F220D" w:rsidRDefault="00AC1F57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AA4D81">
            <w:pPr>
              <w:spacing w:line="20" w:lineRule="atLeast"/>
            </w:pPr>
            <w:r w:rsidRPr="000F220D">
              <w:t xml:space="preserve">Мероприятия, посвященные </w:t>
            </w:r>
            <w:r w:rsidRPr="000F220D">
              <w:rPr>
                <w:lang w:eastAsia="en-US"/>
              </w:rPr>
              <w:t>76-ой годовщине Победы в Великой отечественной войне 1941-1945 гг.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AA4D81">
            <w:pPr>
              <w:spacing w:line="20" w:lineRule="atLeast"/>
              <w:jc w:val="center"/>
            </w:pPr>
            <w:r>
              <w:t>апрель-май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rPr>
                <w:color w:val="000000"/>
              </w:rPr>
              <w:t xml:space="preserve">Организация информационно-пропагандистской деятельности в сфере патриотического воспитания, </w:t>
            </w:r>
            <w:r w:rsidR="00AC1F57">
              <w:t>информирование населения на интернет-ресурсах учреждений культуры,</w:t>
            </w:r>
            <w:r w:rsidR="00AC1F57" w:rsidRPr="000F220D">
              <w:t xml:space="preserve"> </w:t>
            </w:r>
            <w:r w:rsidRPr="000F220D">
              <w:t xml:space="preserve">демонстрация роликов «Памятные даты истории России» </w:t>
            </w:r>
            <w:r w:rsidR="00AC1F57">
              <w:t>в соцсетях и перед кинопоказами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Участие во всероссийских, муниципальных молодежных и др. гражданско-патриотических акциях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AC1F57" w:rsidRDefault="007D0833" w:rsidP="00AC1F57">
            <w:pPr>
              <w:spacing w:line="20" w:lineRule="atLeast"/>
            </w:pPr>
            <w:proofErr w:type="gramStart"/>
            <w:r w:rsidRPr="000F220D">
              <w:t xml:space="preserve">Организация и проведение мероприятий </w:t>
            </w:r>
            <w:r w:rsidR="00AC1F57" w:rsidRPr="000F220D">
              <w:t xml:space="preserve">духовно-нравственной </w:t>
            </w:r>
            <w:r w:rsidR="00AC1F57">
              <w:t>и патриотической направленности</w:t>
            </w:r>
            <w:r w:rsidR="00AC1F57" w:rsidRPr="000F220D">
              <w:t xml:space="preserve"> различных форм во всех учреждениях</w:t>
            </w:r>
            <w:r w:rsidR="00AC1F57">
              <w:t xml:space="preserve">, </w:t>
            </w:r>
            <w:r w:rsidRPr="000F220D">
              <w:t xml:space="preserve">в том числе </w:t>
            </w:r>
            <w:r w:rsidR="00AC1F57">
              <w:t>в онлайн-формате</w:t>
            </w:r>
            <w:r w:rsidRPr="000F220D">
              <w:t xml:space="preserve"> (</w:t>
            </w:r>
            <w:r w:rsidRPr="000F220D">
              <w:rPr>
                <w:rFonts w:eastAsia="Calibri"/>
                <w:lang w:eastAsia="en-US"/>
              </w:rPr>
              <w:t xml:space="preserve">часы чтения, интеллектуальные игры, обсуждения, </w:t>
            </w:r>
            <w:r w:rsidRPr="000F220D">
              <w:t>выставки рисунков обучающихся ДХШ и воспитанников эстетического направления ДМШ, игровые программы</w:t>
            </w:r>
            <w:r w:rsidR="00AC1F57">
              <w:t xml:space="preserve">, </w:t>
            </w:r>
            <w:r w:rsidRPr="000F220D">
              <w:t>мастер-классы, познавательные программы, мероприятия в клубах «Ветеран», Дети войны», тематические встречи в клубах «Созвучие-Углич» и «Любители искусства»</w:t>
            </w:r>
            <w:r w:rsidR="00AC1F57"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 и дням воинской славы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Реализация сквозных программ, направленных на воспитание любви к малой Родине, к России</w:t>
            </w:r>
          </w:p>
          <w:p w:rsidR="007D0833" w:rsidRPr="000F220D" w:rsidRDefault="007D0833" w:rsidP="00AC1F57">
            <w:pPr>
              <w:spacing w:line="20" w:lineRule="atLeast"/>
            </w:pPr>
            <w:r w:rsidRPr="000F220D">
              <w:t xml:space="preserve">(совместные онлайн-мероприятия ДМШ с ДДТ «Углич-Родина </w:t>
            </w:r>
            <w:proofErr w:type="gramStart"/>
            <w:r w:rsidRPr="000F220D">
              <w:t>моя</w:t>
            </w:r>
            <w:proofErr w:type="gramEnd"/>
            <w:r w:rsidRPr="000F220D">
              <w:t>», мероприятия в библиотеках района из цикла «Светлые праздники Руси», тематические выставки</w:t>
            </w:r>
            <w:r w:rsidR="00AC1F57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1521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Подготовка и организация издания, тиражирования печатной, наглядной продукции</w:t>
            </w:r>
            <w:r w:rsidR="00454765">
              <w:t xml:space="preserve"> учреждениями культуры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5476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 xml:space="preserve">Сбор и предоставление </w:t>
            </w:r>
            <w:r w:rsidR="00454765">
              <w:t xml:space="preserve">учреждениями культуры </w:t>
            </w:r>
            <w:r w:rsidRPr="000F220D">
              <w:t>информации для сайта «Волонтеры Победы»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Поддержка участия воспитанников кружков, объединений, учащихся ДХШ и ДМШ в межмуниципальных, региональных, общеро</w:t>
            </w:r>
            <w:r w:rsidR="00454765"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</w:tcPr>
          <w:p w:rsidR="00454765" w:rsidRPr="000F220D" w:rsidRDefault="0045476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454765" w:rsidRPr="000F220D" w:rsidRDefault="00454765" w:rsidP="00AA4D81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«Профилактика правонарушений </w:t>
            </w:r>
            <w:r w:rsidRPr="000F220D">
              <w:t>на территории Угличского МР»</w:t>
            </w:r>
            <w:r>
              <w:t>,</w:t>
            </w:r>
            <w:r w:rsidRPr="000F220D">
              <w:t xml:space="preserve"> </w:t>
            </w:r>
            <w:r>
              <w:t xml:space="preserve">организация и проведение </w:t>
            </w:r>
            <w:r w:rsidRPr="000F220D">
              <w:t xml:space="preserve">профилактических </w:t>
            </w:r>
            <w:r>
              <w:t xml:space="preserve">мероприятий, </w:t>
            </w:r>
            <w:r w:rsidRPr="000F220D">
              <w:t>акций</w:t>
            </w:r>
            <w:r>
              <w:t>, информирование населения на интернет-ресурсах учреждений культуры</w:t>
            </w:r>
          </w:p>
        </w:tc>
        <w:tc>
          <w:tcPr>
            <w:tcW w:w="1843" w:type="dxa"/>
            <w:vAlign w:val="center"/>
          </w:tcPr>
          <w:p w:rsidR="00454765" w:rsidRPr="000F220D" w:rsidRDefault="00454765" w:rsidP="00AA4D81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454765" w:rsidRPr="000F220D" w:rsidRDefault="00454765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5" w:rsidRPr="000F220D" w:rsidRDefault="0045476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5" w:rsidRPr="00F457F8" w:rsidRDefault="00454765" w:rsidP="00AA4D81">
            <w:r w:rsidRPr="00F457F8">
              <w:t>Участие в заседании Комиссии по делам несовершеннолетних и защите их прав, осуществление рейдов 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5" w:rsidRPr="00F457F8" w:rsidRDefault="00454765" w:rsidP="00AA4D81">
            <w:pPr>
              <w:jc w:val="center"/>
            </w:pPr>
            <w:r w:rsidRPr="00F457F8">
              <w:t>апрель-июнь</w:t>
            </w:r>
          </w:p>
          <w:p w:rsidR="00454765" w:rsidRPr="00F457F8" w:rsidRDefault="00454765" w:rsidP="00AA4D81">
            <w:pPr>
              <w:jc w:val="center"/>
            </w:pPr>
            <w:r w:rsidRPr="00F457F8">
              <w:t>(2 раза в месяц)</w:t>
            </w:r>
          </w:p>
          <w:p w:rsidR="00454765" w:rsidRPr="00F457F8" w:rsidRDefault="00454765" w:rsidP="00AA4D8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5" w:rsidRPr="000F220D" w:rsidRDefault="00454765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454765" w:rsidP="000F220D">
            <w:pPr>
              <w:pStyle w:val="a5"/>
              <w:tabs>
                <w:tab w:val="left" w:pos="708"/>
              </w:tabs>
            </w:pPr>
            <w:r>
              <w:rPr>
                <w:rFonts w:eastAsia="Calibri"/>
              </w:rPr>
              <w:t>Р</w:t>
            </w:r>
            <w:r w:rsidR="007D0833" w:rsidRPr="000F220D">
              <w:t xml:space="preserve">абота по организации индивидуально-профилактической </w:t>
            </w:r>
            <w:r w:rsidR="007D0833" w:rsidRPr="000F220D">
              <w:lastRenderedPageBreak/>
              <w:t>работы с несовершеннолетними (по списку из комиссии по делам несовершеннолетних);</w:t>
            </w:r>
          </w:p>
          <w:p w:rsidR="007D0833" w:rsidRPr="000F220D" w:rsidRDefault="007D0833" w:rsidP="000F220D">
            <w:pPr>
              <w:tabs>
                <w:tab w:val="left" w:pos="708"/>
                <w:tab w:val="center" w:pos="4677"/>
                <w:tab w:val="right" w:pos="9355"/>
              </w:tabs>
            </w:pPr>
            <w:r w:rsidRPr="000F220D">
              <w:t>- реализация мероприятий в рамках областных акций</w:t>
            </w:r>
          </w:p>
          <w:p w:rsidR="007D0833" w:rsidRPr="000F220D" w:rsidRDefault="007D0833" w:rsidP="00454765">
            <w:r w:rsidRPr="000F220D">
              <w:t>- Привлечение внимания родителей к формирован</w:t>
            </w:r>
            <w:r w:rsidR="00454765">
              <w:t>ию общей культуры безопасности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lastRenderedPageBreak/>
              <w:t xml:space="preserve">в течение </w:t>
            </w:r>
            <w:r w:rsidRPr="000F220D">
              <w:rPr>
                <w:lang w:eastAsia="en-US"/>
              </w:rPr>
              <w:lastRenderedPageBreak/>
              <w:t xml:space="preserve">квартала 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4547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lastRenderedPageBreak/>
              <w:t xml:space="preserve">Краснова О.В. </w:t>
            </w:r>
            <w:r w:rsidRPr="000F220D">
              <w:rPr>
                <w:lang w:eastAsia="en-US"/>
              </w:rPr>
              <w:lastRenderedPageBreak/>
              <w:t>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454765">
            <w:pPr>
              <w:rPr>
                <w:rFonts w:eastAsia="Calibri"/>
              </w:rPr>
            </w:pPr>
            <w:r w:rsidRPr="000F220D">
              <w:rPr>
                <w:rFonts w:eastAsia="Calibri"/>
              </w:rPr>
              <w:t xml:space="preserve">Организация и проведение мероприятий, направленных на гармонизацию межнациональных и межконфессиональных отношений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5476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F220D">
              <w:rPr>
                <w:rFonts w:eastAsia="Calibri"/>
              </w:rPr>
              <w:t xml:space="preserve">Организация тематической социальной рекламы, размещение материалов в СМИ (видеоролики, клипы), </w:t>
            </w:r>
            <w:r w:rsidRPr="000F220D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Организация и проведение культурно-досуговых мероприятий для</w:t>
            </w:r>
            <w:r w:rsidR="005C7745">
              <w:rPr>
                <w:rFonts w:eastAsia="Calibri"/>
              </w:rPr>
              <w:t xml:space="preserve"> подростков по месту жительства</w:t>
            </w:r>
          </w:p>
          <w:p w:rsidR="005C7745" w:rsidRDefault="005C7745" w:rsidP="005C7745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приуроченных к:</w:t>
            </w:r>
          </w:p>
          <w:p w:rsidR="005C7745" w:rsidRDefault="005C7745" w:rsidP="005C7745">
            <w:pPr>
              <w:ind w:left="68"/>
              <w:jc w:val="both"/>
              <w:rPr>
                <w:rFonts w:eastAsia="Calibri"/>
              </w:rPr>
            </w:pPr>
            <w:r w:rsidRPr="003744C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</w:rPr>
              <w:t>Всемирному дню</w:t>
            </w:r>
            <w:r w:rsidRPr="00530B91">
              <w:rPr>
                <w:rFonts w:eastAsia="Calibri"/>
              </w:rPr>
              <w:t xml:space="preserve"> здоровья (7 апреля);</w:t>
            </w:r>
          </w:p>
          <w:p w:rsidR="005C7745" w:rsidRPr="00530B91" w:rsidRDefault="005C7745" w:rsidP="005C7745">
            <w:pPr>
              <w:ind w:left="68"/>
              <w:jc w:val="both"/>
              <w:rPr>
                <w:rFonts w:eastAsia="Calibri"/>
              </w:rPr>
            </w:pPr>
            <w:r>
              <w:rPr>
                <w:color w:val="000000" w:themeColor="text1"/>
              </w:rPr>
              <w:t>- Международному дню</w:t>
            </w:r>
            <w:r w:rsidRPr="00F50058">
              <w:rPr>
                <w:color w:val="000000" w:themeColor="text1"/>
              </w:rPr>
              <w:t xml:space="preserve"> детского телефона доверия</w:t>
            </w:r>
            <w:r>
              <w:rPr>
                <w:color w:val="000000" w:themeColor="text1"/>
              </w:rPr>
              <w:t xml:space="preserve"> (17 мая)</w:t>
            </w:r>
          </w:p>
          <w:p w:rsidR="005C7745" w:rsidRPr="00530B91" w:rsidRDefault="005C7745" w:rsidP="005C7745">
            <w:pPr>
              <w:ind w:left="6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- Международному дню</w:t>
            </w:r>
            <w:r w:rsidRPr="00530B91">
              <w:rPr>
                <w:rFonts w:eastAsia="Calibri"/>
              </w:rPr>
              <w:t xml:space="preserve"> защиты детей (1 июня);</w:t>
            </w:r>
          </w:p>
          <w:p w:rsidR="007D0833" w:rsidRPr="000F220D" w:rsidRDefault="005C7745" w:rsidP="005C7745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</w:rPr>
              <w:t>-Международному</w:t>
            </w:r>
            <w:r w:rsidRPr="00530B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дню</w:t>
            </w:r>
            <w:r w:rsidRPr="00530B91">
              <w:rPr>
                <w:rFonts w:eastAsia="Calibri"/>
              </w:rPr>
              <w:t xml:space="preserve"> борьбы с наркоманией и незаконны</w:t>
            </w:r>
            <w:r>
              <w:rPr>
                <w:rFonts w:eastAsia="Calibri"/>
              </w:rPr>
              <w:t>м оборотом наркотиков (26 июня);</w:t>
            </w:r>
          </w:p>
          <w:p w:rsidR="007D0833" w:rsidRPr="005C7745" w:rsidRDefault="005C7745" w:rsidP="005C7745">
            <w:pPr>
              <w:pStyle w:val="a5"/>
              <w:tabs>
                <w:tab w:val="left" w:pos="708"/>
              </w:tabs>
            </w:pPr>
            <w:r>
              <w:t>П</w:t>
            </w:r>
            <w:r w:rsidR="007D0833" w:rsidRPr="000F220D">
              <w:t>росветительская работа по пропаганде ЗОЖ, индивидуальная работа с участниками клубных формирований по формированию ЗОЖ;</w:t>
            </w:r>
            <w:r w:rsidR="00D97408">
              <w:t xml:space="preserve"> о</w:t>
            </w:r>
            <w:r>
              <w:t>рганизация и проведение бесед</w:t>
            </w:r>
            <w:r w:rsidR="007D0833" w:rsidRPr="000F220D">
              <w:t xml:space="preserve"> по ЗОЖ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0F220D" w:rsidRDefault="005C7745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</w:rPr>
              <w:t>Подготовка программы мероприятий в рамках «Летнего трудового лагеря для подростков, оказавшихся в трудной жизненной ситуации»</w:t>
            </w:r>
          </w:p>
        </w:tc>
        <w:tc>
          <w:tcPr>
            <w:tcW w:w="1843" w:type="dxa"/>
            <w:vAlign w:val="center"/>
          </w:tcPr>
          <w:p w:rsidR="005C7745" w:rsidRPr="000F220D" w:rsidRDefault="005C7745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84" w:type="dxa"/>
            <w:vAlign w:val="center"/>
          </w:tcPr>
          <w:p w:rsidR="005C7745" w:rsidRPr="000F220D" w:rsidRDefault="005C7745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AA4D81">
            <w:pPr>
              <w:spacing w:line="20" w:lineRule="atLeast"/>
            </w:pPr>
            <w:r>
              <w:t>Сдача нормативов</w:t>
            </w:r>
            <w:r w:rsidRPr="000F220D">
              <w:t xml:space="preserve"> «Готов к труду и обороне»</w:t>
            </w:r>
            <w:r>
              <w:t xml:space="preserve"> работниками учреждений культуры района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AA4D81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ind w:left="68"/>
              <w:rPr>
                <w:rFonts w:eastAsia="Calibri"/>
              </w:rPr>
            </w:pPr>
            <w:r w:rsidRPr="000F220D">
              <w:rPr>
                <w:rFonts w:eastAsia="Calibri"/>
              </w:rPr>
              <w:t xml:space="preserve">Обеспечение мер антитеррористической защищенности объектов (зданий, учреждений) и мест с массовым пребыванием людей, инструктажи, обучение, постоянный </w:t>
            </w:r>
            <w:proofErr w:type="gramStart"/>
            <w:r w:rsidRPr="000F220D">
              <w:rPr>
                <w:rFonts w:eastAsia="Calibri"/>
              </w:rPr>
              <w:t>контроль за</w:t>
            </w:r>
            <w:proofErr w:type="gramEnd"/>
            <w:r w:rsidRPr="000F220D">
              <w:rPr>
                <w:rFonts w:eastAsia="Calibri"/>
              </w:rPr>
              <w:t xml:space="preserve">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плану работы учреждений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AA4D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Pr="000F220D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0F220D">
              <w:rPr>
                <w:color w:val="000000"/>
              </w:rPr>
              <w:t xml:space="preserve"> безопасности </w:t>
            </w:r>
            <w:r>
              <w:rPr>
                <w:color w:val="000000"/>
              </w:rPr>
              <w:t>культурно-досуговых учреждений и библиотек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AA4D81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 w:rsidRPr="000F220D">
              <w:rPr>
                <w:sz w:val="24"/>
                <w:szCs w:val="24"/>
                <w:lang w:eastAsia="en-US"/>
              </w:rPr>
              <w:t xml:space="preserve"> МП «Сохранение и развитие культуры Угличского муниципального района»</w:t>
            </w:r>
            <w:r>
              <w:rPr>
                <w:sz w:val="24"/>
                <w:szCs w:val="24"/>
                <w:lang w:eastAsia="en-US"/>
              </w:rPr>
              <w:t xml:space="preserve">, внесение изменений в Программу по мере необходимости 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Реализация муниципальных библиотечных услуг по обслуживанию населения 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 стационаре;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вне стационара;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удаленно через сеть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 xml:space="preserve">Организация условий, меры по соблюдению рекомендаций Роспотребнадзора с целью нераспространения </w:t>
            </w:r>
            <w:r w:rsidRPr="000F220D">
              <w:rPr>
                <w:lang w:val="en-US"/>
              </w:rPr>
              <w:t>COVID</w:t>
            </w:r>
            <w:r w:rsidRPr="000F220D">
              <w:t xml:space="preserve">-19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ind w:left="-4" w:right="-212"/>
            </w:pPr>
            <w:r w:rsidRPr="000F220D">
              <w:t>Совершенствование внутрисистемного книгообмена: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Работа с периодическими изданиями </w:t>
            </w:r>
          </w:p>
          <w:p w:rsidR="007D0833" w:rsidRPr="000F220D" w:rsidRDefault="007D0833" w:rsidP="000F220D">
            <w:pPr>
              <w:tabs>
                <w:tab w:val="num" w:pos="459"/>
                <w:tab w:val="left" w:pos="8085"/>
              </w:tabs>
              <w:ind w:left="175" w:right="-212"/>
            </w:pPr>
            <w:r w:rsidRPr="000F220D">
              <w:lastRenderedPageBreak/>
              <w:t>по принципу «Кольцевой почты»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Выпуск Списка новых поступлений </w:t>
            </w:r>
          </w:p>
          <w:p w:rsidR="007D0833" w:rsidRPr="000F220D" w:rsidRDefault="007D0833" w:rsidP="00D97408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 Формирование тематического комплекта для библиотек УМР на квартал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Комплектование книжного фонда библиотек </w:t>
            </w:r>
            <w:r w:rsidRPr="000F220D">
              <w:rPr>
                <w:bCs/>
              </w:rPr>
              <w:t>с учетом изменений потребностей пользователей</w:t>
            </w:r>
            <w:r w:rsidRPr="000F220D">
              <w:t>: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Систематическое изучение качественного состава различных отделов фонда.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Анализ состояния фондов по муниципальным библиотекам УМР.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Техническая обработка приобретаемых информационных ресурсов.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 Работа с Фондом редкой книги: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Работа по составлению  реестра фонда на базе </w:t>
            </w:r>
            <w:proofErr w:type="gramStart"/>
            <w:r w:rsidRPr="000F220D">
              <w:t>ПО</w:t>
            </w:r>
            <w:proofErr w:type="gramEnd"/>
            <w:r w:rsidRPr="000F220D">
              <w:t xml:space="preserve"> ИРБИС.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Обеспечение сохранности наиболее ценных экземпляров.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Оцифровка книг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Раскрытие содержания библиотечного фонда:</w:t>
            </w:r>
          </w:p>
          <w:p w:rsidR="007D0833" w:rsidRPr="000F220D" w:rsidRDefault="007D0833" w:rsidP="000F220D">
            <w:pPr>
              <w:numPr>
                <w:ilvl w:val="0"/>
                <w:numId w:val="9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Отражение поступления и выбытия информационных источников в системе каталогов и картотек.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 xml:space="preserve">Формирование электронных  каталогов на базе </w:t>
            </w:r>
            <w:proofErr w:type="gramStart"/>
            <w:r w:rsidRPr="000F220D">
              <w:t>ПО</w:t>
            </w:r>
            <w:proofErr w:type="gramEnd"/>
            <w:r w:rsidRPr="000F220D">
              <w:t xml:space="preserve"> </w:t>
            </w:r>
            <w:proofErr w:type="gramStart"/>
            <w:r w:rsidRPr="000F220D">
              <w:t>ИРБИС</w:t>
            </w:r>
            <w:proofErr w:type="gramEnd"/>
            <w:r w:rsidRPr="000F220D">
              <w:t xml:space="preserve"> (текущего комплектования и краеведческого, картотеки газетно-журнальных статей).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 xml:space="preserve"> Подготовка и выпуск информационных листовок, буклетов, закладок, памяток, отражающих структуру и возможности использования справочно-библиографического аппарата библиотек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Default="007D0833" w:rsidP="00D97408">
            <w:pPr>
              <w:ind w:right="-3"/>
            </w:pPr>
            <w:r w:rsidRPr="000F220D">
              <w:t>Участие библиотек в социально-культурных акциях муниципального, регионального и всероссийского уровня</w:t>
            </w:r>
            <w:r w:rsidR="009C1B4C">
              <w:t>: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 xml:space="preserve">- </w:t>
            </w:r>
            <w:r>
              <w:rPr>
                <w:bCs/>
                <w:color w:val="000000"/>
              </w:rPr>
              <w:t>Библиосумерки-2021», «Библионочь-2021»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>Международная акция «Читаем детям о войне»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>- цикл мероприятий, приуроченный к Международному Дню детской книги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 xml:space="preserve">- цикл мероприятий, приуроченных ко Дню славянской письменности и культуры </w:t>
            </w:r>
          </w:p>
          <w:p w:rsidR="009C1B4C" w:rsidRPr="00D97408" w:rsidRDefault="009C1B4C" w:rsidP="009C1B4C">
            <w:pPr>
              <w:ind w:right="-3"/>
            </w:pPr>
            <w:r>
              <w:t>- акция «Летнее чтение»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D97408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Библиотерапевтическая и социальная деятельность библиотек:</w:t>
            </w:r>
          </w:p>
          <w:p w:rsidR="007D0833" w:rsidRPr="000F220D" w:rsidRDefault="007D0833" w:rsidP="000F220D">
            <w:r w:rsidRPr="000F220D">
              <w:lastRenderedPageBreak/>
              <w:t>- реализация программы «Библиотека – центр семейного чтения и общения»: семейные праздники;</w:t>
            </w:r>
          </w:p>
          <w:p w:rsidR="00D97408" w:rsidRPr="00D97408" w:rsidRDefault="007D0833" w:rsidP="000F220D">
            <w:r w:rsidRPr="000F220D">
              <w:t xml:space="preserve">- работа с клубными формированиями для особых категорий читателей библиотек УМР </w:t>
            </w:r>
          </w:p>
          <w:p w:rsidR="007D0833" w:rsidRPr="000F220D" w:rsidRDefault="007D0833" w:rsidP="000F220D">
            <w:r w:rsidRPr="000F220D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7D0833" w:rsidRPr="000F220D" w:rsidRDefault="007D0833" w:rsidP="000F220D">
            <w:r w:rsidRPr="000F220D">
              <w:t>- работа с детским реабилитационным центром «Радуга»;</w:t>
            </w:r>
          </w:p>
          <w:p w:rsidR="007D0833" w:rsidRPr="000F220D" w:rsidRDefault="007D0833" w:rsidP="000F220D">
            <w:r w:rsidRPr="000F220D">
              <w:t xml:space="preserve">- работа с центром «Данко» и жителями Дома ветерана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 и др., в том числе в онлайн-формате)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4757FA" w:rsidRDefault="007D0833" w:rsidP="000F220D">
            <w:pPr>
              <w:snapToGrid w:val="0"/>
            </w:pPr>
            <w:r w:rsidRPr="000F220D">
              <w:t>Работ</w:t>
            </w:r>
            <w:r w:rsidR="004757FA">
              <w:t>а с читательскими объединениями библиотек: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-Творческая студия «Тигрик»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-Семейный клуб выходного дня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-ЛИТО им.И. З.Сурикова </w:t>
            </w:r>
            <w:r w:rsidRPr="000F220D">
              <w:rPr>
                <w:iCs/>
              </w:rPr>
              <w:t>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-Театр книги «Вдохновение» 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-Кружок «Эрудит»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-Родословно-краеведческое общество им. Ф.Х. Киселя </w:t>
            </w:r>
            <w:r w:rsidRPr="000F220D">
              <w:rPr>
                <w:iCs/>
              </w:rPr>
              <w:t>(ЦБ им. 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-Клуб «Ровесник» </w:t>
            </w:r>
            <w:r w:rsidRPr="000F220D">
              <w:rPr>
                <w:iCs/>
              </w:rPr>
              <w:t xml:space="preserve">(ЦБ им. И.З. Сурикова); 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t xml:space="preserve">-Литературная гостиная </w:t>
            </w:r>
            <w:r w:rsidRPr="000F220D">
              <w:rPr>
                <w:iCs/>
              </w:rPr>
              <w:t>(библиотека им. Н.Н. Старостина)</w:t>
            </w:r>
          </w:p>
          <w:p w:rsidR="007D0833" w:rsidRPr="000F220D" w:rsidRDefault="007D0833" w:rsidP="000F220D">
            <w:r w:rsidRPr="000F220D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highlight w:val="yellow"/>
              </w:rPr>
            </w:pPr>
            <w:r w:rsidRPr="000F220D">
              <w:rPr>
                <w:bCs/>
              </w:rPr>
              <w:t>Выполнение основных контрольных показателей работы и привлечение новых читателей в библиотеки, обеспечение доступа читателей к любым носителям информации через печатные и электронные ресурсы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  <w:rPr>
                <w:highlight w:val="yellow"/>
              </w:rPr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bCs/>
              </w:rPr>
            </w:pPr>
            <w:r w:rsidRPr="000F220D">
              <w:rPr>
                <w:bCs/>
              </w:rPr>
              <w:t>Сбор, систематизация и распространение знаний краеведческого характера через различные формы работы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Подготовка методических материалов, методического сборника, организация и проведение методической работы</w:t>
            </w:r>
            <w:r w:rsidR="00B60911">
              <w:t xml:space="preserve"> в библиотеках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Капитальный ремонт помещений библиотеки им. Н.Н. Старостина (освоение </w:t>
            </w:r>
            <w:r w:rsidR="00B60911">
              <w:t xml:space="preserve">областных и </w:t>
            </w:r>
            <w:r w:rsidRPr="000F220D">
              <w:t>спонсорских средств)</w:t>
            </w:r>
            <w:r w:rsidR="00B60911">
              <w:t>, реализация «дорожных карт» по ремонту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60911">
            <w:pPr>
              <w:snapToGrid w:val="0"/>
            </w:pPr>
            <w:r w:rsidRPr="000F220D">
              <w:t xml:space="preserve">Организация систематических выездов в сельские </w:t>
            </w:r>
            <w:r w:rsidR="00B60911">
              <w:t>библиотеки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1 раз в месяц</w:t>
            </w:r>
            <w:r w:rsidR="00B60911"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AA4D81">
        <w:tc>
          <w:tcPr>
            <w:tcW w:w="738" w:type="dxa"/>
          </w:tcPr>
          <w:p w:rsidR="009C1B4C" w:rsidRPr="000F220D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AA4D81">
            <w:r w:rsidRPr="000F220D">
              <w:t xml:space="preserve">Реализация совместных проектов </w:t>
            </w:r>
            <w:r>
              <w:t xml:space="preserve">библиотек </w:t>
            </w:r>
            <w:r w:rsidRPr="000F220D">
              <w:t>с УГИХиАМ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60911" w:rsidRPr="000F220D" w:rsidRDefault="007D0833" w:rsidP="00B60911">
            <w:r w:rsidRPr="000F220D">
              <w:t xml:space="preserve">Реализация комплекса мероприятий по предпрофессиональному  образованию </w:t>
            </w:r>
            <w:r w:rsidR="00B60911">
              <w:t xml:space="preserve">в учреждениях дополнительного образования (ДМШ, ДХШ), выполнение </w:t>
            </w:r>
            <w:r w:rsidR="00B60911">
              <w:lastRenderedPageBreak/>
              <w:t>показателей по муниципальному заданию</w:t>
            </w:r>
          </w:p>
          <w:p w:rsidR="007D0833" w:rsidRPr="000F220D" w:rsidRDefault="007D0833" w:rsidP="000F220D"/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в онлайн-формате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proofErr w:type="gramStart"/>
            <w:r w:rsidRPr="000F220D"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</w:t>
            </w:r>
            <w:r w:rsidR="00B60911">
              <w:rPr>
                <w:color w:val="000000"/>
                <w:lang w:eastAsia="ru-RU"/>
              </w:rPr>
              <w:t xml:space="preserve"> ДМШ и ДХШ</w:t>
            </w:r>
            <w:r w:rsidRPr="000F220D">
              <w:rPr>
                <w:color w:val="000000"/>
                <w:lang w:eastAsia="ru-RU"/>
              </w:rPr>
              <w:t xml:space="preserve">, преподавателей, работников школы (Мониторинг обеспечения СанПиН в организации работы школы. </w:t>
            </w:r>
            <w:proofErr w:type="gramEnd"/>
          </w:p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 w:rsidRPr="000F220D">
              <w:rPr>
                <w:color w:val="000000"/>
                <w:lang w:val="en-US" w:eastAsia="ru-RU"/>
              </w:rPr>
              <w:t>C</w:t>
            </w:r>
            <w:r w:rsidRPr="000F220D">
              <w:rPr>
                <w:color w:val="000000"/>
                <w:lang w:eastAsia="ru-RU"/>
              </w:rPr>
              <w:t>О</w:t>
            </w:r>
            <w:r w:rsidRPr="000F220D">
              <w:rPr>
                <w:color w:val="000000"/>
                <w:lang w:val="en-US" w:eastAsia="ru-RU"/>
              </w:rPr>
              <w:t>VID</w:t>
            </w:r>
            <w:r w:rsidRPr="000F220D"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</w:t>
            </w:r>
            <w:r w:rsidR="00B60911">
              <w:rPr>
                <w:color w:val="000000"/>
                <w:lang w:eastAsia="ru-RU"/>
              </w:rPr>
              <w:t xml:space="preserve">ами школы. </w:t>
            </w:r>
            <w:proofErr w:type="gramStart"/>
            <w:r w:rsidR="00B60911">
              <w:rPr>
                <w:color w:val="000000"/>
                <w:lang w:eastAsia="ru-RU"/>
              </w:rPr>
              <w:t xml:space="preserve">Обучение работников </w:t>
            </w:r>
            <w:r w:rsidRPr="000F220D">
              <w:rPr>
                <w:color w:val="000000"/>
                <w:lang w:eastAsia="ru-RU"/>
              </w:rPr>
              <w:t>санминимуму и др.)</w:t>
            </w:r>
            <w:proofErr w:type="gramEnd"/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Участие воспитанников  и преподавателей  </w:t>
            </w:r>
            <w:r w:rsidR="00B60911">
              <w:t xml:space="preserve">ДМШ и ДХШ </w:t>
            </w:r>
            <w:r w:rsidRPr="000F220D">
              <w:t xml:space="preserve">в международных, всероссийских и региональных конкурсах и выставках, достижение высоких результатов 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взаимодействия ДХШ с Ярославским художественным училищем, Политехническим университетом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Проведение профориентационной работы с обучающимися </w:t>
            </w:r>
            <w:r w:rsidR="00B60911">
              <w:t xml:space="preserve">ДМШ и ДХШ </w:t>
            </w:r>
            <w:r w:rsidRPr="000F220D">
              <w:t xml:space="preserve">и их законными представителями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r w:rsidRPr="000F220D">
              <w:t>Реализация совместного культурно-образовательного проекта по поддержке одаренных детей (Ярославская филармония, Фонд В. Спивакова) «Её величество Музыка»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r w:rsidRPr="000F220D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r w:rsidRPr="000F220D">
              <w:t>Выставочная деятельность ДМШ (выставки воспитанников эстетического направления)</w:t>
            </w:r>
          </w:p>
          <w:p w:rsidR="000819CF" w:rsidRPr="000F220D" w:rsidRDefault="000819CF" w:rsidP="00AA4D81">
            <w:r w:rsidRPr="000F220D">
              <w:t>Выставочные проекты ДХШ (организация и проведение)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</w:t>
            </w:r>
            <w:r w:rsidR="00B60911">
              <w:t xml:space="preserve">культурно-досуговых </w:t>
            </w:r>
            <w:r w:rsidRPr="000F220D">
              <w:t xml:space="preserve">учреждений </w:t>
            </w:r>
            <w:r w:rsidR="00B60911">
              <w:t>района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Участие в фестивалях и конкурсах коллективов самодеятельного художественного творчества</w:t>
            </w:r>
            <w:r w:rsidR="00B60911">
              <w:t>, о</w:t>
            </w:r>
            <w:r w:rsidR="00B60911" w:rsidRPr="000F220D">
              <w:t>рга</w:t>
            </w:r>
            <w:r w:rsidR="00B60911">
              <w:t>низация  и проведение концертов</w:t>
            </w:r>
            <w:r w:rsidR="00B60911" w:rsidRPr="000F220D">
              <w:t xml:space="preserve">, спектаклей с </w:t>
            </w:r>
            <w:r w:rsidR="00B60911">
              <w:t>участием творческих коллективов культурно-досуговых учреждений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и проведение</w:t>
            </w:r>
            <w:r w:rsidR="00B60911">
              <w:t xml:space="preserve"> специалистами культурно-досуговых учреждений</w:t>
            </w:r>
            <w:r w:rsidRPr="000F220D">
              <w:t>:</w:t>
            </w:r>
          </w:p>
          <w:p w:rsidR="007D0833" w:rsidRPr="000F220D" w:rsidRDefault="007D0833" w:rsidP="000F220D">
            <w:r w:rsidRPr="000F220D">
              <w:t xml:space="preserve">- концертных программ на дни профессиональных праздников, юбилеев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AA4D81">
            <w:r w:rsidRPr="000F220D"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 w:rsidRPr="00F457F8">
              <w:t>II</w:t>
            </w:r>
            <w:r w:rsidRPr="000F220D">
              <w:t xml:space="preserve"> квартала)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AA4D81">
            <w:r w:rsidRPr="000F220D">
              <w:t>Проекты постановлений Администраций СП об организации и проведении крупных культурно-массовых мероприятий (в случае отмены действия ограничительных мер в связи с пандемией)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695142" w:rsidRDefault="00241871" w:rsidP="00AA4D8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695142">
              <w:t>Проект постановления Администрации УМР «</w:t>
            </w:r>
            <w:r w:rsidRPr="00695142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>
              <w:rPr>
                <w:lang w:eastAsia="en-US"/>
              </w:rPr>
              <w:t>5</w:t>
            </w:r>
            <w:r w:rsidRPr="00695142">
              <w:rPr>
                <w:lang w:eastAsia="en-US"/>
              </w:rPr>
              <w:t xml:space="preserve">-ой годовщине Победы в Великой </w:t>
            </w:r>
            <w:r>
              <w:rPr>
                <w:lang w:eastAsia="en-US"/>
              </w:rPr>
              <w:t>Отечественной войне 1941-1945 г</w:t>
            </w:r>
            <w:r w:rsidRPr="00695142">
              <w:rPr>
                <w:lang w:eastAsia="en-US"/>
              </w:rPr>
              <w:t>г.»</w:t>
            </w:r>
          </w:p>
        </w:tc>
        <w:tc>
          <w:tcPr>
            <w:tcW w:w="1843" w:type="dxa"/>
          </w:tcPr>
          <w:p w:rsidR="00241871" w:rsidRPr="009132B8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241871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241871" w:rsidRPr="009132B8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9132B8" w:rsidRDefault="00241871" w:rsidP="00AA4D8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>Проект постановления Администрации УМР «О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843" w:type="dxa"/>
          </w:tcPr>
          <w:p w:rsidR="00241871" w:rsidRPr="009132B8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241871" w:rsidRPr="00241871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9132B8" w:rsidRDefault="00241871" w:rsidP="00AA4D8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 xml:space="preserve">Проект постановления Администрации УМР «О проведении </w:t>
            </w:r>
            <w:r>
              <w:t xml:space="preserve">Фестиваля «Углече Поле» </w:t>
            </w:r>
          </w:p>
        </w:tc>
        <w:tc>
          <w:tcPr>
            <w:tcW w:w="1843" w:type="dxa"/>
          </w:tcPr>
          <w:p w:rsidR="00241871" w:rsidRPr="00A83049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A83049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241871" w:rsidRPr="00241871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762823" w:rsidRDefault="00241871" w:rsidP="00AA4D8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культурно-массовых мероприятий</w:t>
            </w:r>
            <w:r>
              <w:t xml:space="preserve"> (Дни сел, деревень и т.д.)</w:t>
            </w:r>
          </w:p>
        </w:tc>
        <w:tc>
          <w:tcPr>
            <w:tcW w:w="1843" w:type="dxa"/>
          </w:tcPr>
          <w:p w:rsidR="00241871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</w:tcPr>
          <w:p w:rsidR="00241871" w:rsidRPr="00241871" w:rsidRDefault="00241871" w:rsidP="00AA4D8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pPr>
              <w:spacing w:line="20" w:lineRule="atLeast"/>
              <w:rPr>
                <w:color w:val="000000"/>
              </w:rPr>
            </w:pPr>
            <w:r w:rsidRPr="000F220D">
              <w:t>Проведение для семей и детей мероприятий, направленных на пропаганду семейных ценностей, ценности детства</w:t>
            </w:r>
            <w:r>
              <w:t xml:space="preserve"> в рамках реализации проекта «Десятилетие Детства», подготовка к проведению цикла мероприятий, посвященных Дню любви, семьи и верности, и</w:t>
            </w:r>
            <w:r w:rsidRPr="000F220D">
              <w:t xml:space="preserve">нформационная поддержка детских мероприятий в период </w:t>
            </w:r>
            <w:r>
              <w:t xml:space="preserve">летних </w:t>
            </w:r>
            <w:r w:rsidRPr="000F220D">
              <w:t>каникул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suppressAutoHyphens w:val="0"/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pPr>
              <w:snapToGrid w:val="0"/>
              <w:spacing w:line="20" w:lineRule="atLeast"/>
            </w:pPr>
            <w:r w:rsidRPr="000F220D">
              <w:t>Мероприятия, посвященные 800</w:t>
            </w:r>
            <w:r>
              <w:t>-</w:t>
            </w:r>
            <w:r w:rsidRPr="000F220D">
              <w:t>летию со дня рождения Александра Невского</w:t>
            </w:r>
            <w:r>
              <w:t xml:space="preserve"> (организация и проведение Международного фестиваля «Александр Невский» - в случае решения организаторов, </w:t>
            </w:r>
            <w:r>
              <w:rPr>
                <w:bCs/>
                <w:color w:val="000000"/>
              </w:rPr>
              <w:t>п</w:t>
            </w:r>
            <w:r w:rsidRPr="000F220D">
              <w:rPr>
                <w:bCs/>
                <w:color w:val="000000"/>
              </w:rPr>
              <w:t>роведение ме</w:t>
            </w:r>
            <w:r>
              <w:rPr>
                <w:bCs/>
                <w:color w:val="000000"/>
              </w:rPr>
              <w:t xml:space="preserve">роприятий, организация выставок, </w:t>
            </w:r>
            <w:r w:rsidRPr="000F220D">
              <w:rPr>
                <w:bCs/>
                <w:color w:val="000000"/>
              </w:rPr>
              <w:t>в том числе в онлайн-формате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suppressAutoHyphens w:val="0"/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AA4D81">
            <w:pPr>
              <w:pStyle w:val="a3"/>
              <w:spacing w:after="0"/>
              <w:rPr>
                <w:sz w:val="24"/>
                <w:szCs w:val="24"/>
              </w:rPr>
            </w:pPr>
            <w:r w:rsidRPr="000F220D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AA4D8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0F220D" w:rsidRDefault="005C7745" w:rsidP="00AA4D81">
            <w:pPr>
              <w:pStyle w:val="a3"/>
              <w:spacing w:after="0"/>
              <w:rPr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Отчётный концерт ансамбля «Грация»</w:t>
            </w:r>
          </w:p>
        </w:tc>
        <w:tc>
          <w:tcPr>
            <w:tcW w:w="1843" w:type="dxa"/>
            <w:vAlign w:val="center"/>
          </w:tcPr>
          <w:p w:rsidR="005C7745" w:rsidRDefault="005C7745" w:rsidP="00AA4D8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 xml:space="preserve">Краснова О.В. начальник УК </w:t>
            </w:r>
            <w:r w:rsidRPr="00A93D8C">
              <w:rPr>
                <w:lang w:eastAsia="en-US"/>
              </w:rPr>
              <w:lastRenderedPageBreak/>
              <w:t>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Муниципальный фестиваль «Волшебный танца миг»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Детская благотворительная просветительно-творческая декада «Благостина»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последняя декада мая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Отчётный концерт ансамбля «Конфетти»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5 июня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C7745">
              <w:rPr>
                <w:rFonts w:eastAsia="Calibri"/>
                <w:sz w:val="24"/>
                <w:szCs w:val="24"/>
                <w:lang w:eastAsia="en-US"/>
              </w:rPr>
              <w:t>Цикл мероприятий, посвященных Дню России 12 июня</w:t>
            </w:r>
          </w:p>
        </w:tc>
        <w:tc>
          <w:tcPr>
            <w:tcW w:w="1843" w:type="dxa"/>
            <w:vAlign w:val="center"/>
          </w:tcPr>
          <w:p w:rsidR="005C7745" w:rsidRPr="005C7745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C7745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E293C">
              <w:rPr>
                <w:rFonts w:eastAsia="Calibri"/>
                <w:sz w:val="24"/>
                <w:szCs w:val="24"/>
              </w:rPr>
              <w:t>Отчётный спектакль театра кукол «Петрушка</w:t>
            </w:r>
          </w:p>
        </w:tc>
        <w:tc>
          <w:tcPr>
            <w:tcW w:w="1843" w:type="dxa"/>
            <w:vAlign w:val="center"/>
          </w:tcPr>
          <w:p w:rsidR="005C7745" w:rsidRPr="005C7745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15 июня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AA4D81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Городской выпускной вечер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5C7745">
            <w:pPr>
              <w:spacing w:line="256" w:lineRule="auto"/>
              <w:rPr>
                <w:bCs/>
                <w:color w:val="000000"/>
              </w:rPr>
            </w:pPr>
            <w:r w:rsidRPr="005E293C">
              <w:rPr>
                <w:bCs/>
                <w:color w:val="000000"/>
              </w:rPr>
              <w:t>Программа «Каникулы ПЛЮС»</w:t>
            </w:r>
          </w:p>
          <w:p w:rsidR="005C7745" w:rsidRPr="005E293C" w:rsidRDefault="005C7745" w:rsidP="005C7745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Кинопоказ «Ура! Каникулы!»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AA4D81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E67ABC">
        <w:tc>
          <w:tcPr>
            <w:tcW w:w="738" w:type="dxa"/>
          </w:tcPr>
          <w:p w:rsidR="009C1B4C" w:rsidRPr="005C7745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и организация фестиваля </w:t>
            </w:r>
            <w:r>
              <w:t>«Во славу родного края!» (МБУ «Улейминский ДК им. К.И. Канахистова»)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E67ABC">
        <w:tc>
          <w:tcPr>
            <w:tcW w:w="738" w:type="dxa"/>
          </w:tcPr>
          <w:p w:rsidR="009C1B4C" w:rsidRPr="005C7745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</w:t>
            </w:r>
            <w:r>
              <w:t>Тютчевского фестиваля МБУ «Головинский ДК»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E67ABC">
        <w:tc>
          <w:tcPr>
            <w:tcW w:w="738" w:type="dxa"/>
          </w:tcPr>
          <w:p w:rsidR="009C1B4C" w:rsidRPr="005C7745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Default="009C1B4C" w:rsidP="009C1B4C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Подготовка фестиваля «Дружба» (МБУ «Ильинский ДК»)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со специалистами ТОС, депутатами, председателем Общественной и промышленной палаты по привлечению жителей на массовые мероприятия, выставки, фестивали, концерты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834338" w:rsidP="00834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Взаимодействие с руководителями </w:t>
            </w:r>
            <w:r w:rsidR="007D0833" w:rsidRPr="000F220D">
              <w:rPr>
                <w:bCs/>
                <w:lang w:eastAsia="en-US"/>
              </w:rPr>
              <w:t>организаций</w:t>
            </w:r>
            <w:r>
              <w:rPr>
                <w:bCs/>
                <w:lang w:eastAsia="en-US"/>
              </w:rPr>
              <w:t>, музеев и др.</w:t>
            </w:r>
            <w:r w:rsidR="007D0833" w:rsidRPr="000F220D">
              <w:rPr>
                <w:bCs/>
                <w:lang w:eastAsia="en-US"/>
              </w:rPr>
              <w:t xml:space="preserve"> по подготовке и проведению культурно-массовых мероприятий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7D0833" w:rsidP="000F220D">
            <w:pPr>
              <w:pStyle w:val="a8"/>
              <w:suppressAutoHyphens w:val="0"/>
              <w:ind w:left="0"/>
            </w:pPr>
            <w:r w:rsidRPr="000F220D">
              <w:t>Обеспечение реализации цифрового проекта «</w:t>
            </w:r>
            <w:r w:rsidRPr="000F220D">
              <w:rPr>
                <w:lang w:val="en-US"/>
              </w:rPr>
              <w:t>PRO</w:t>
            </w:r>
            <w:r w:rsidRPr="000F220D">
              <w:t>-культура»,</w:t>
            </w:r>
            <w:r w:rsidR="000C1234" w:rsidRPr="000F220D">
              <w:t xml:space="preserve"> </w:t>
            </w:r>
          </w:p>
          <w:p w:rsidR="007D0833" w:rsidRPr="000F220D" w:rsidRDefault="000C1234" w:rsidP="000F220D">
            <w:pPr>
              <w:pStyle w:val="a8"/>
              <w:suppressAutoHyphens w:val="0"/>
              <w:ind w:left="0"/>
            </w:pPr>
            <w:r w:rsidRPr="000F220D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  <w:p w:rsidR="007D0833" w:rsidRPr="000F220D" w:rsidRDefault="007D0833" w:rsidP="000F220D">
            <w:pPr>
              <w:pStyle w:val="a8"/>
              <w:suppressAutoHyphens w:val="0"/>
              <w:ind w:left="0"/>
            </w:pPr>
            <w:r w:rsidRPr="000F220D">
              <w:t>Еженедельный и квартальный рейтинг информационной активности учреждений</w:t>
            </w:r>
          </w:p>
        </w:tc>
        <w:tc>
          <w:tcPr>
            <w:tcW w:w="1843" w:type="dxa"/>
            <w:vAlign w:val="center"/>
          </w:tcPr>
          <w:p w:rsidR="003C0956" w:rsidRDefault="00B05EAD" w:rsidP="000F220D">
            <w:pPr>
              <w:snapToGrid w:val="0"/>
              <w:jc w:val="center"/>
            </w:pPr>
            <w:r>
              <w:t>в</w:t>
            </w:r>
            <w:r w:rsidR="000C1234">
              <w:t xml:space="preserve"> течение квартала</w:t>
            </w:r>
          </w:p>
          <w:p w:rsidR="000C1234" w:rsidRDefault="000C1234" w:rsidP="000F220D">
            <w:pPr>
              <w:snapToGrid w:val="0"/>
              <w:jc w:val="center"/>
            </w:pPr>
          </w:p>
          <w:p w:rsidR="007D0833" w:rsidRPr="000F220D" w:rsidRDefault="007D0833" w:rsidP="000F220D">
            <w:pPr>
              <w:snapToGrid w:val="0"/>
              <w:jc w:val="center"/>
            </w:pPr>
            <w:r w:rsidRPr="000F220D">
              <w:t>каждый четверг</w:t>
            </w:r>
          </w:p>
          <w:p w:rsidR="007D0833" w:rsidRPr="000F220D" w:rsidRDefault="007D0833" w:rsidP="003C0956">
            <w:pPr>
              <w:snapToGrid w:val="0"/>
              <w:jc w:val="center"/>
            </w:pPr>
            <w:r w:rsidRPr="000F220D">
              <w:t>3</w:t>
            </w:r>
            <w:r w:rsidR="003C0956">
              <w:t>0 июня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AA4D81">
            <w:pPr>
              <w:spacing w:line="20" w:lineRule="atLeast"/>
            </w:pPr>
            <w:r w:rsidRPr="000F220D">
              <w:t>Информационная поддержка мероприятий (разработка медиа-планов)</w:t>
            </w:r>
            <w:r>
              <w:t xml:space="preserve">. </w:t>
            </w:r>
            <w:r w:rsidR="002277F8" w:rsidRPr="000F220D">
              <w:t xml:space="preserve">Освещение мероприятий сферы </w:t>
            </w:r>
            <w:r w:rsidR="002277F8">
              <w:lastRenderedPageBreak/>
              <w:t xml:space="preserve">«Культура» </w:t>
            </w:r>
            <w:r w:rsidR="002277F8" w:rsidRPr="000F220D">
              <w:t>в СМИ, социальных сетях</w:t>
            </w:r>
            <w:r w:rsidR="002277F8">
              <w:t xml:space="preserve">. Ведение разделов </w:t>
            </w:r>
            <w:r w:rsidR="002277F8" w:rsidRPr="000F220D">
              <w:t>сайта</w:t>
            </w:r>
            <w:r>
              <w:t xml:space="preserve"> </w:t>
            </w:r>
            <w:r w:rsidR="002277F8" w:rsidRPr="000F220D">
              <w:t>Угличского муниципального района, сайтов учреждений, социальных групп</w:t>
            </w:r>
            <w:r w:rsidR="002277F8">
              <w:t>. Подготовка публикаций для информационных порталов района</w:t>
            </w:r>
            <w:r w:rsidR="002277F8" w:rsidRPr="000F220D">
              <w:t xml:space="preserve">  </w:t>
            </w:r>
          </w:p>
        </w:tc>
        <w:tc>
          <w:tcPr>
            <w:tcW w:w="1843" w:type="dxa"/>
          </w:tcPr>
          <w:p w:rsidR="002277F8" w:rsidRDefault="002277F8" w:rsidP="00AA4D81">
            <w:pPr>
              <w:jc w:val="center"/>
            </w:pPr>
            <w:r w:rsidRPr="0021299A">
              <w:lastRenderedPageBreak/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 xml:space="preserve">Краснова О.В. начальник УК </w:t>
            </w:r>
            <w:r w:rsidRPr="000F220D">
              <w:rPr>
                <w:lang w:eastAsia="en-US"/>
              </w:rPr>
              <w:lastRenderedPageBreak/>
              <w:t>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pPr>
              <w:pStyle w:val="a8"/>
              <w:suppressAutoHyphens w:val="0"/>
              <w:ind w:left="0"/>
            </w:pPr>
            <w:r w:rsidRPr="000F220D">
              <w:t>Ведение информационных банков (действующая законодательная база, организация и проведение массовых мероприятий, коллективы художественной самодеятельности, работы учащихся)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snapToGrid w:val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AA4D81">
            <w:r w:rsidRPr="000F220D">
              <w:rPr>
                <w:lang w:eastAsia="en-US"/>
              </w:rPr>
              <w:t>Поддержка собственных электронных ресурсов учреждений культуры</w:t>
            </w:r>
            <w:r>
              <w:t xml:space="preserve">. </w:t>
            </w:r>
            <w:r w:rsidR="002277F8">
              <w:t xml:space="preserve">Мониторинг </w:t>
            </w:r>
            <w:r w:rsidR="002277F8" w:rsidRPr="000F220D">
              <w:t xml:space="preserve">функционирования сайтов </w:t>
            </w:r>
            <w:r w:rsidR="002277F8">
              <w:t>учреждений культуры, наполняемости страниц учреждений в социальных сетях</w:t>
            </w:r>
            <w:r>
              <w:t>,</w:t>
            </w:r>
          </w:p>
        </w:tc>
        <w:tc>
          <w:tcPr>
            <w:tcW w:w="1843" w:type="dxa"/>
          </w:tcPr>
          <w:p w:rsidR="002277F8" w:rsidRDefault="002277F8" w:rsidP="00AA4D81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>Подготовка Плана мероприятий с участием Главы района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>Разработка и подготовка пригласительных билетов для гостей мероприятий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AA4D81">
        <w:tc>
          <w:tcPr>
            <w:tcW w:w="738" w:type="dxa"/>
          </w:tcPr>
          <w:p w:rsidR="00B05EAD" w:rsidRPr="000F220D" w:rsidRDefault="00B05EAD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AA4D81">
            <w:pPr>
              <w:pStyle w:val="a5"/>
              <w:tabs>
                <w:tab w:val="left" w:pos="708"/>
              </w:tabs>
            </w:pPr>
            <w:r w:rsidRPr="000F220D">
              <w:t>Ежемесячный сбор информации для формирования Афиши на месяц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AA4D81">
            <w:pPr>
              <w:snapToGrid w:val="0"/>
              <w:jc w:val="center"/>
            </w:pPr>
            <w:r w:rsidRPr="000F220D">
              <w:t>до 25 числа каждого месяца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0C1234" w:rsidP="00AA4D81">
            <w:r w:rsidRPr="000F220D">
              <w:t xml:space="preserve">Подготовка ежемесячной афиши основных мероприятий с фото и анонсами </w:t>
            </w:r>
          </w:p>
          <w:p w:rsidR="000C1234" w:rsidRPr="000F220D" w:rsidRDefault="000C1234" w:rsidP="00AA4D81">
            <w:r>
              <w:t xml:space="preserve">Подготовка сменной информации (анонсы мероприятий) </w:t>
            </w:r>
            <w:r w:rsidRPr="000F220D">
              <w:t>на стенд парк Победы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 xml:space="preserve">Оказание </w:t>
            </w:r>
            <w:r>
              <w:t xml:space="preserve">консультативной и практической </w:t>
            </w:r>
            <w:r w:rsidRPr="000F220D">
              <w:t>помощи учреждениям культуры по вопросам информационного обеспечения отрасли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еженедельно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pPr>
              <w:rPr>
                <w:lang w:eastAsia="en-US"/>
              </w:rPr>
            </w:pPr>
            <w:r w:rsidRPr="000F220D">
              <w:t>Подготовка информации по мероприятиям для осуществления связи с ДК по вопросам информационного обмена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0C1234" w:rsidRPr="000F220D" w:rsidRDefault="000C1234" w:rsidP="00AA4D8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AA4D81">
        <w:tc>
          <w:tcPr>
            <w:tcW w:w="738" w:type="dxa"/>
          </w:tcPr>
          <w:p w:rsidR="00B05EAD" w:rsidRPr="000F220D" w:rsidRDefault="00B05EAD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AA4D81">
            <w:pPr>
              <w:rPr>
                <w:bCs/>
                <w:lang w:eastAsia="en-US"/>
              </w:rPr>
            </w:pPr>
            <w:r w:rsidRPr="000F220D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AA4D81">
        <w:tc>
          <w:tcPr>
            <w:tcW w:w="738" w:type="dxa"/>
          </w:tcPr>
          <w:p w:rsidR="00B05EAD" w:rsidRPr="000F220D" w:rsidRDefault="00B05EAD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AA4D81">
            <w:r w:rsidRPr="000F220D">
              <w:t>Реализация совместн</w:t>
            </w:r>
            <w:r>
              <w:t>ых</w:t>
            </w:r>
            <w:r w:rsidRPr="000F220D">
              <w:t xml:space="preserve"> проект</w:t>
            </w:r>
            <w:r>
              <w:t xml:space="preserve">ов учреждений культуры </w:t>
            </w:r>
            <w:r w:rsidRPr="000F220D">
              <w:t xml:space="preserve"> с образовательными учреждениями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BB7B28">
            <w:pPr>
              <w:spacing w:line="20" w:lineRule="atLeast"/>
              <w:rPr>
                <w:color w:val="000000"/>
              </w:rPr>
            </w:pPr>
            <w:r w:rsidRPr="000F220D">
              <w:rPr>
                <w:color w:val="000000"/>
              </w:rPr>
              <w:t>Оказание поддержки социально-ориентированным некоммерческим организациям</w:t>
            </w:r>
            <w:r w:rsidR="000C1234">
              <w:rPr>
                <w:color w:val="000000"/>
              </w:rPr>
              <w:t xml:space="preserve">. </w:t>
            </w:r>
            <w:r w:rsidR="000C1234" w:rsidRPr="000F220D">
              <w:t>Заключение договоров имущественной поддержки с СОНКО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pStyle w:val="a5"/>
              <w:tabs>
                <w:tab w:val="left" w:pos="708"/>
              </w:tabs>
            </w:pPr>
            <w:r w:rsidRPr="000F220D">
              <w:t>Участие в заседании Общественной палаты УМР по вопросу СОНКО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spacing w:line="20" w:lineRule="atLeast"/>
            </w:pPr>
            <w:r>
              <w:t xml:space="preserve">Муниципальная программа </w:t>
            </w:r>
            <w:r w:rsidRPr="000F220D">
              <w:t>«Доступная среда»</w:t>
            </w:r>
            <w:r>
              <w:t>, реализация мероприятий 419-ФЗ, проведение ежеквартального мониторинга, предоставление отчетности</w:t>
            </w:r>
          </w:p>
        </w:tc>
        <w:tc>
          <w:tcPr>
            <w:tcW w:w="1843" w:type="dxa"/>
          </w:tcPr>
          <w:p w:rsidR="00CF3FD6" w:rsidRDefault="00CF3FD6" w:rsidP="00AA4D81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0F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proofErr w:type="gramStart"/>
            <w:r w:rsidRPr="000F220D">
              <w:t>Контроль за</w:t>
            </w:r>
            <w:proofErr w:type="gramEnd"/>
            <w:r w:rsidRPr="000F220D">
              <w:t xml:space="preserve"> соблюдением</w:t>
            </w:r>
            <w:r w:rsidR="000C1234">
              <w:t xml:space="preserve"> </w:t>
            </w:r>
            <w:r w:rsidRPr="000F220D">
              <w:t xml:space="preserve">требований пожарной безопасности, техники безопасности и охраны труда в учреждениях 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Default="002277F8" w:rsidP="000F220D">
            <w:pPr>
              <w:spacing w:line="20" w:lineRule="atLeast"/>
            </w:pPr>
            <w:r w:rsidRPr="000F220D">
              <w:t>Реализация программ по энергосбережению</w:t>
            </w:r>
            <w:r w:rsidR="00CF3FD6">
              <w:t>,</w:t>
            </w:r>
          </w:p>
          <w:p w:rsidR="00CF3FD6" w:rsidRPr="000F220D" w:rsidRDefault="00CF3FD6" w:rsidP="00CF3FD6">
            <w:r w:rsidRPr="000F220D">
              <w:t xml:space="preserve">Осуществление  контроля: </w:t>
            </w:r>
          </w:p>
          <w:p w:rsidR="00CF3FD6" w:rsidRPr="000F220D" w:rsidRDefault="00CF3FD6" w:rsidP="00CF3FD6">
            <w:r w:rsidRPr="000F220D">
              <w:t>- за потреблением электроэнергии и тепла на объектах УК;</w:t>
            </w:r>
          </w:p>
          <w:p w:rsidR="00CF3FD6" w:rsidRPr="000F220D" w:rsidRDefault="00CF3FD6" w:rsidP="00CF3FD6">
            <w:pPr>
              <w:spacing w:line="20" w:lineRule="atLeast"/>
            </w:pPr>
            <w:r w:rsidRPr="000F220D">
              <w:t>- за выполнением ремонтных работ на объектах своими силами и подрядными организациями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AA4D81">
            <w:r w:rsidRPr="000F220D">
              <w:t>Квартальны</w:t>
            </w:r>
            <w:r>
              <w:t>й</w:t>
            </w:r>
            <w:r w:rsidRPr="000F220D">
              <w:t xml:space="preserve"> отчёт о выпо</w:t>
            </w:r>
            <w:r>
              <w:t xml:space="preserve">лнении плана работы Управления культуры </w:t>
            </w:r>
            <w:r w:rsidRPr="000F220D">
              <w:t xml:space="preserve">за </w:t>
            </w:r>
            <w:r>
              <w:t xml:space="preserve">1 кв.2020 </w:t>
            </w:r>
            <w:r w:rsidRPr="000F220D">
              <w:t>г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t xml:space="preserve">до 10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snapToGrid w:val="0"/>
            </w:pPr>
            <w:r w:rsidRPr="000F220D">
              <w:t>Подготовка анализа выполнения планов работы подведомственных учреждений (показатели эффективности)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snapToGrid w:val="0"/>
              <w:jc w:val="center"/>
            </w:pPr>
            <w:r w:rsidRPr="000F220D">
              <w:t xml:space="preserve">до 10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pStyle w:val="a5"/>
              <w:tabs>
                <w:tab w:val="left" w:pos="708"/>
              </w:tabs>
            </w:pPr>
            <w:r w:rsidRPr="000F220D">
              <w:t xml:space="preserve">Заседание комиссии по оценке </w:t>
            </w:r>
            <w:proofErr w:type="gramStart"/>
            <w:r w:rsidRPr="000F220D">
              <w:t>показателей эффективности работы руководителей учреждений культуры</w:t>
            </w:r>
            <w:proofErr w:type="gramEnd"/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t xml:space="preserve">до 10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r w:rsidRPr="000F220D">
              <w:t>Отчет «Информация о показателях для паспорта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</w:pPr>
            <w:r>
              <w:t>до 20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4E079D">
            <w:r w:rsidRPr="000F220D">
              <w:t xml:space="preserve">Прием </w:t>
            </w:r>
            <w:r w:rsidR="009C1B4C">
              <w:t xml:space="preserve">и проверка </w:t>
            </w:r>
            <w:r w:rsidRPr="000F220D">
              <w:t xml:space="preserve">деклараций о доходах </w:t>
            </w:r>
            <w:r w:rsidR="00160844">
              <w:t>(</w:t>
            </w:r>
            <w:r w:rsidRPr="000F220D">
              <w:t>1 раз в год</w:t>
            </w:r>
            <w:r w:rsidR="00160844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4E079D" w:rsidP="004E079D">
            <w:pPr>
              <w:jc w:val="center"/>
            </w:pPr>
            <w:r>
              <w:t>до 30 апреля</w:t>
            </w:r>
          </w:p>
        </w:tc>
        <w:tc>
          <w:tcPr>
            <w:tcW w:w="1984" w:type="dxa"/>
            <w:vAlign w:val="center"/>
          </w:tcPr>
          <w:p w:rsidR="007D0833" w:rsidRPr="000F220D" w:rsidRDefault="004E079D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spacing w:line="20" w:lineRule="atLeast"/>
            </w:pPr>
            <w:r w:rsidRPr="000F220D">
              <w:t xml:space="preserve">Реализация плана мероприятий по антикоррупционным  </w:t>
            </w:r>
            <w:r>
              <w:t>мерам</w:t>
            </w:r>
          </w:p>
        </w:tc>
        <w:tc>
          <w:tcPr>
            <w:tcW w:w="1843" w:type="dxa"/>
          </w:tcPr>
          <w:p w:rsidR="00CF3FD6" w:rsidRDefault="00CF3FD6" w:rsidP="00AA4D81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rPr>
                <w:bCs/>
                <w:lang w:eastAsia="en-US"/>
              </w:rPr>
            </w:pPr>
            <w:r w:rsidRPr="000F220D">
              <w:t>Обеспечение контроля над расходованием финансовых средств, и других материальных ценностей в учреждени</w:t>
            </w:r>
            <w:r>
              <w:t>ях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r w:rsidRPr="000F220D">
              <w:t xml:space="preserve">Проведение мониторинга заработной платы </w:t>
            </w:r>
            <w:r>
              <w:t xml:space="preserve">работников сферы культуры </w:t>
            </w:r>
            <w:r w:rsidRPr="000F220D">
              <w:t>УМР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</w:pPr>
            <w:r>
              <w:t>е</w:t>
            </w:r>
            <w:r w:rsidRPr="000F220D">
              <w:t>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AA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" w:lineRule="atLeast"/>
            </w:pPr>
            <w:r w:rsidRPr="000F220D">
              <w:t>Предоставление финансовых</w:t>
            </w:r>
            <w:r w:rsidR="000C1234">
              <w:t xml:space="preserve"> </w:t>
            </w:r>
            <w:r w:rsidRPr="000F220D">
              <w:t xml:space="preserve">отчетов в вышестоящие организации и другие проверяющие органы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AA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</w:pPr>
            <w:r w:rsidRPr="000F220D">
              <w:t>в установленные сроки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457F8">
            <w:r w:rsidRPr="000F220D">
              <w:t>Балансов</w:t>
            </w:r>
            <w:r>
              <w:t>ые</w:t>
            </w:r>
            <w:r w:rsidRPr="000F220D">
              <w:t xml:space="preserve"> комисси</w:t>
            </w:r>
            <w:r>
              <w:t>и</w:t>
            </w:r>
            <w:r w:rsidRPr="000F220D">
              <w:t xml:space="preserve"> по результатам финансово-хозяйственной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457F8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pPr>
              <w:suppressAutoHyphens w:val="0"/>
            </w:pPr>
            <w:r w:rsidRPr="000F220D">
              <w:t>Предоставление ежемесячных отчетов по монит</w:t>
            </w:r>
            <w:r>
              <w:t xml:space="preserve">орингу средней заработной платы </w:t>
            </w:r>
            <w:r w:rsidRPr="000F220D">
              <w:t>и выплате налогов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AA4D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AA4D81">
            <w:r w:rsidRPr="000F220D">
              <w:t>Работа по реализации ФЗ-83, а именно:</w:t>
            </w:r>
          </w:p>
          <w:p w:rsidR="009C1B4C" w:rsidRPr="000F220D" w:rsidRDefault="009C1B4C" w:rsidP="00AA4D81">
            <w:r w:rsidRPr="000F220D">
              <w:t>- формирование базового перечня муниципальных услуг и работ (внесение изменений);</w:t>
            </w:r>
          </w:p>
          <w:p w:rsidR="009C1B4C" w:rsidRPr="000F220D" w:rsidRDefault="009C1B4C" w:rsidP="00AA4D81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с электронной системой «</w:t>
            </w:r>
            <w:r w:rsidRPr="009C1B4C">
              <w:t>web</w:t>
            </w:r>
            <w:r w:rsidRPr="000F220D">
              <w:t>-консолидация 86-н»;</w:t>
            </w:r>
          </w:p>
          <w:p w:rsidR="009C1B4C" w:rsidRPr="000F220D" w:rsidRDefault="009C1B4C" w:rsidP="00AA4D81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в электронной системе «Электронный бюджет»</w:t>
            </w:r>
          </w:p>
          <w:p w:rsidR="009C1B4C" w:rsidRPr="000F220D" w:rsidRDefault="009C1B4C" w:rsidP="00AA4D81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 xml:space="preserve"> работа с электронной системой «</w:t>
            </w:r>
            <w:r w:rsidRPr="009C1B4C">
              <w:t>web</w:t>
            </w:r>
            <w:r w:rsidRPr="000F220D">
              <w:t>- мониторинг»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AA4D81">
            <w:pPr>
              <w:jc w:val="center"/>
            </w:pPr>
          </w:p>
          <w:p w:rsidR="009C1B4C" w:rsidRPr="000F220D" w:rsidRDefault="009C1B4C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AA4D81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0C1234" w:rsidRPr="000F220D" w:rsidRDefault="000C1234" w:rsidP="00AA4D81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C1234" w:rsidRPr="000F220D" w:rsidRDefault="000C1234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D1360C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D1360C" w:rsidRDefault="00FB7A94" w:rsidP="00FB7A94">
            <w:r w:rsidRPr="00D1360C">
              <w:t xml:space="preserve">Внесение изменений в действующие правовые акты по </w:t>
            </w:r>
            <w:r w:rsidRPr="00D1360C">
              <w:lastRenderedPageBreak/>
              <w:t>вопросам деятельности Управления, подготовка новых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</w:pPr>
            <w:r w:rsidRPr="00D1360C">
              <w:lastRenderedPageBreak/>
              <w:t xml:space="preserve">по мере </w:t>
            </w:r>
            <w:r w:rsidRPr="00D1360C">
              <w:lastRenderedPageBreak/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lastRenderedPageBreak/>
              <w:t xml:space="preserve">Краснова О.В. </w:t>
            </w:r>
            <w:r w:rsidRPr="000F220D">
              <w:rPr>
                <w:lang w:eastAsia="en-US"/>
              </w:rPr>
              <w:lastRenderedPageBreak/>
              <w:t>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FB7A94" w:rsidRDefault="00FB7A94" w:rsidP="00FB7A94">
            <w:r w:rsidRPr="000F220D">
              <w:t xml:space="preserve">Осуществление </w:t>
            </w:r>
            <w:proofErr w:type="gramStart"/>
            <w:r w:rsidRPr="000F220D">
              <w:t>контроля за</w:t>
            </w:r>
            <w:proofErr w:type="gramEnd"/>
            <w:r w:rsidRPr="000F220D">
              <w:t xml:space="preserve"> исполнением постановлений и распоряжений администрации УМР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>
              <w:t>Реализация ФЗ-44, п</w:t>
            </w:r>
            <w:r w:rsidRPr="000F220D">
              <w:t xml:space="preserve">ринятие локальных </w:t>
            </w:r>
            <w:r>
              <w:t>документов по реализации закона</w:t>
            </w:r>
          </w:p>
          <w:p w:rsidR="00FB7A94" w:rsidRPr="000F220D" w:rsidRDefault="00FB7A94" w:rsidP="00FB7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  <w:p w:rsidR="00FB7A94" w:rsidRPr="000F220D" w:rsidRDefault="00FB7A94" w:rsidP="00FB7A9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proofErr w:type="gramStart"/>
            <w:r w:rsidRPr="000F220D">
              <w:rPr>
                <w:lang w:eastAsia="en-US"/>
              </w:rPr>
              <w:t>согласно планов-графиков</w:t>
            </w:r>
            <w:proofErr w:type="gramEnd"/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Реализация ФЗ-223 «О закупках товаров, работ и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- Реализация муниципальных регламентов, принятых в рамках ФЗ-210</w:t>
            </w:r>
          </w:p>
          <w:p w:rsidR="00FB7A94" w:rsidRPr="000F220D" w:rsidRDefault="00FB7A94" w:rsidP="00FB7A94">
            <w:r w:rsidRPr="000F220D">
              <w:t xml:space="preserve">- подготовка ежемесячных и </w:t>
            </w:r>
            <w:proofErr w:type="gramStart"/>
            <w:r w:rsidRPr="000F220D">
              <w:t>ежеквартального</w:t>
            </w:r>
            <w:proofErr w:type="gramEnd"/>
            <w:r w:rsidRPr="000F220D">
              <w:t xml:space="preserve"> отчетов по муниципальным услугам;</w:t>
            </w:r>
          </w:p>
          <w:p w:rsidR="00FB7A94" w:rsidRPr="000F220D" w:rsidRDefault="00FB7A94" w:rsidP="00FB7A94">
            <w:r w:rsidRPr="000F220D">
              <w:t>- работа в системе РГУ (актуализация данных)</w:t>
            </w:r>
          </w:p>
          <w:p w:rsidR="00FB7A94" w:rsidRPr="000F220D" w:rsidRDefault="00FB7A94" w:rsidP="00FB7A94">
            <w:r w:rsidRPr="000F220D">
              <w:t>-актуализация действующих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 ежемесячно до 05 числа,</w:t>
            </w:r>
          </w:p>
          <w:p w:rsidR="00FB7A94" w:rsidRPr="000F220D" w:rsidRDefault="00FB7A94" w:rsidP="00FB7A94">
            <w:pPr>
              <w:jc w:val="center"/>
            </w:pPr>
            <w:r w:rsidRPr="000F220D">
              <w:t>в течение квартала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r w:rsidRPr="000F220D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CF3FD6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по ведению делопроизводства, воинского учета и формированию архива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220D">
              <w:rPr>
                <w:rFonts w:eastAsia="Calibri"/>
                <w:lang w:eastAsia="en-US"/>
              </w:rPr>
              <w:t>Подготовка и проведение заседаний</w:t>
            </w:r>
            <w:r>
              <w:rPr>
                <w:rFonts w:eastAsia="Calibri"/>
                <w:lang w:eastAsia="en-US"/>
              </w:rPr>
              <w:t xml:space="preserve"> комиссий У</w:t>
            </w:r>
            <w:r w:rsidRPr="000F220D">
              <w:rPr>
                <w:rFonts w:eastAsia="Calibri"/>
                <w:lang w:eastAsia="en-US"/>
              </w:rPr>
              <w:t>правления по установлению стажа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r>
              <w:t>Отчет в Д</w:t>
            </w:r>
            <w:r w:rsidRPr="000F220D">
              <w:t xml:space="preserve">епартамент </w:t>
            </w:r>
            <w:r>
              <w:t xml:space="preserve">культуры ЯО </w:t>
            </w:r>
            <w:r w:rsidRPr="000F220D">
              <w:t>по вопросам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suppressAutoHyphens w:val="0"/>
              <w:rPr>
                <w:lang w:eastAsia="ru-RU"/>
              </w:rPr>
            </w:pPr>
            <w:r w:rsidRPr="000F220D"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AA4D8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AA4D81">
            <w:r w:rsidRPr="009C1B4C">
              <w:t xml:space="preserve">Подготовка вопросов, информации для рассмотрения на заседаниях комиссий, рабочих групп в Администрации района </w:t>
            </w:r>
            <w:r w:rsidRPr="000F220D">
              <w:t>(по вопросам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AA4D81">
        <w:tc>
          <w:tcPr>
            <w:tcW w:w="738" w:type="dxa"/>
          </w:tcPr>
          <w:p w:rsidR="009C1B4C" w:rsidRPr="000F220D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AA4D81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 xml:space="preserve">Участие в рабочих </w:t>
            </w:r>
            <w:r w:rsidRPr="000F220D">
              <w:t>совещаниях, оргкомитетах, и координационных советах при Администрации района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9C1B4C" w:rsidRPr="000F220D" w:rsidRDefault="009C1B4C" w:rsidP="00AA4D8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C1B4C" w:rsidRPr="000F220D" w:rsidRDefault="009C1B4C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AA4D81">
            <w:pPr>
              <w:tabs>
                <w:tab w:val="left" w:pos="945"/>
              </w:tabs>
            </w:pPr>
            <w:r w:rsidRPr="000F220D">
              <w:t xml:space="preserve">Участие в совещаниях, коллегиях Департамента культуры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AA4D81">
            <w:pPr>
              <w:autoSpaceDE w:val="0"/>
              <w:autoSpaceDN w:val="0"/>
              <w:adjustRightInd w:val="0"/>
              <w:spacing w:line="20" w:lineRule="atLeast"/>
            </w:pPr>
            <w:r w:rsidRPr="000F220D">
              <w:t>Проведение контроля и  анализа</w:t>
            </w:r>
            <w:r w:rsidR="00CF3FD6">
              <w:t xml:space="preserve"> </w:t>
            </w:r>
            <w:r w:rsidRPr="000F220D">
              <w:t xml:space="preserve">показателей работы по выполнению муниципальных заданий </w:t>
            </w:r>
            <w:r w:rsidR="00B05EAD">
              <w:t xml:space="preserve">подведомственными учреждениями </w:t>
            </w:r>
            <w:r w:rsidRPr="000F220D">
              <w:t xml:space="preserve">за </w:t>
            </w:r>
            <w:r>
              <w:t>1 полугодие 2021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AA4D81">
            <w:pPr>
              <w:spacing w:line="20" w:lineRule="atLeast"/>
              <w:jc w:val="center"/>
            </w:pPr>
            <w:r>
              <w:t>июнь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AA4D81">
            <w:r w:rsidRPr="000F220D">
              <w:t>Мониторинг показателей эффективности и</w:t>
            </w:r>
            <w:r>
              <w:t xml:space="preserve"> результативности деятельности У</w:t>
            </w:r>
            <w:r w:rsidRPr="000F220D">
              <w:t xml:space="preserve">правления </w:t>
            </w:r>
            <w:proofErr w:type="gramStart"/>
            <w:r w:rsidRPr="000F220D">
              <w:t>согласно постановления</w:t>
            </w:r>
            <w:proofErr w:type="gramEnd"/>
            <w:r w:rsidRPr="000F220D">
              <w:t xml:space="preserve"> Администрации УМР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AA4D81">
            <w:pPr>
              <w:jc w:val="center"/>
            </w:pPr>
            <w:r>
              <w:t>июнь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AA4D8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плана работы на </w:t>
            </w:r>
            <w:r>
              <w:rPr>
                <w:lang w:eastAsia="en-US"/>
              </w:rPr>
              <w:t>3</w:t>
            </w:r>
            <w:r w:rsidRPr="000F220D">
              <w:rPr>
                <w:lang w:eastAsia="en-US"/>
              </w:rPr>
              <w:t xml:space="preserve"> квартал 2021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AA4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rPr>
                <w:lang w:eastAsia="en-US"/>
              </w:rPr>
              <w:t xml:space="preserve">Краснова О.В. </w:t>
            </w:r>
            <w:r w:rsidRPr="000F220D">
              <w:rPr>
                <w:lang w:eastAsia="en-US"/>
              </w:rPr>
              <w:lastRenderedPageBreak/>
              <w:t>начальник УК АУМР</w:t>
            </w:r>
          </w:p>
        </w:tc>
      </w:tr>
      <w:tr w:rsidR="009C1B4C" w:rsidRPr="000F220D" w:rsidTr="00AA4D81">
        <w:tc>
          <w:tcPr>
            <w:tcW w:w="738" w:type="dxa"/>
          </w:tcPr>
          <w:p w:rsidR="009C1B4C" w:rsidRPr="000F220D" w:rsidRDefault="009C1B4C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AA4D81">
            <w:r w:rsidRPr="000F220D">
              <w:t xml:space="preserve">Участие в конкурсах и Грантах. </w:t>
            </w:r>
          </w:p>
          <w:p w:rsidR="009C1B4C" w:rsidRPr="000F220D" w:rsidRDefault="009C1B4C" w:rsidP="00AA4D81">
            <w:r w:rsidRPr="000F220D">
              <w:t>Осуществление проектной деятельности</w:t>
            </w:r>
          </w:p>
          <w:p w:rsidR="009C1B4C" w:rsidRPr="000F220D" w:rsidRDefault="009C1B4C" w:rsidP="00AA4D81">
            <w:r>
              <w:t>Укрепление материально-технической базы учреждений культуры за счет спонсорских средств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AA4D81">
            <w:pPr>
              <w:jc w:val="center"/>
            </w:pPr>
            <w:r w:rsidRPr="000F220D">
              <w:t>в течение квартала по мере объявления заявочной кампании конкурсов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AA4D81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B05EAD">
            <w:r>
              <w:t>Работа в рамках подготовки учреждений к ОЗП, хозяйственная деятельность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AA4D81">
            <w:proofErr w:type="gramStart"/>
            <w:r w:rsidRPr="000F220D">
              <w:t>Контроль за</w:t>
            </w:r>
            <w:proofErr w:type="gramEnd"/>
            <w:r w:rsidRPr="000F220D">
              <w:t xml:space="preserve"> исполнением </w:t>
            </w:r>
            <w:r>
              <w:t xml:space="preserve">нормативных актов, </w:t>
            </w:r>
            <w:r w:rsidRPr="000F220D">
              <w:t xml:space="preserve">приказов, инструкций и т.д. по функционированию учреждений </w:t>
            </w:r>
            <w:r>
              <w:t xml:space="preserve">культуры </w:t>
            </w:r>
            <w:r w:rsidRPr="000F220D">
              <w:t xml:space="preserve">с целью нераспространения коронавирусной инфекции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AA4D81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2277F8">
            <w:r>
              <w:t xml:space="preserve">Подача заявлений в ФБУЗ, внесение изменение в Устав, подача заявления в </w:t>
            </w:r>
            <w:proofErr w:type="gramStart"/>
            <w:r>
              <w:t>налоговую</w:t>
            </w:r>
            <w:proofErr w:type="gramEnd"/>
            <w:r>
              <w:t xml:space="preserve"> на получение доп. ОКВЭД и т.д. с целью получения лицензии на дополнительное образование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</w:tbl>
    <w:p w:rsidR="00070A00" w:rsidRDefault="00070A00" w:rsidP="002C37F5">
      <w:pPr>
        <w:rPr>
          <w:sz w:val="28"/>
          <w:szCs w:val="22"/>
        </w:rPr>
      </w:pPr>
    </w:p>
    <w:p w:rsidR="00B05EAD" w:rsidRDefault="00B05EAD" w:rsidP="002C37F5">
      <w:pPr>
        <w:rPr>
          <w:sz w:val="28"/>
          <w:szCs w:val="22"/>
        </w:rPr>
      </w:pPr>
    </w:p>
    <w:p w:rsidR="00B05EAD" w:rsidRPr="0082462A" w:rsidRDefault="00B05EAD" w:rsidP="00B05EAD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EAD" w:rsidRPr="0082462A" w:rsidRDefault="00B05EAD" w:rsidP="00B05EAD">
      <w:pPr>
        <w:rPr>
          <w:u w:val="single"/>
        </w:rPr>
      </w:pPr>
    </w:p>
    <w:p w:rsidR="00B05EAD" w:rsidRPr="0082462A" w:rsidRDefault="00B05EAD" w:rsidP="00B05EAD">
      <w:r>
        <w:t>И.о. н</w:t>
      </w:r>
      <w:r w:rsidRPr="0082462A">
        <w:t>ачальник</w:t>
      </w:r>
      <w:r>
        <w:t>а</w:t>
      </w:r>
      <w:r w:rsidRPr="0082462A">
        <w:t xml:space="preserve"> Управления культуры</w:t>
      </w:r>
    </w:p>
    <w:p w:rsidR="00B05EAD" w:rsidRPr="0082462A" w:rsidRDefault="00B05EAD" w:rsidP="00B05EAD">
      <w:r w:rsidRPr="0082462A">
        <w:t>Администрации Угличского муниципального района</w:t>
      </w:r>
      <w:r w:rsidRPr="0082462A">
        <w:tab/>
      </w:r>
      <w:r w:rsidRPr="0082462A">
        <w:tab/>
      </w:r>
      <w:r w:rsidRPr="0082462A">
        <w:tab/>
      </w:r>
      <w:r w:rsidRPr="0082462A">
        <w:tab/>
      </w:r>
      <w:r>
        <w:t xml:space="preserve">      Ю.Н. Николаева</w:t>
      </w:r>
      <w:r w:rsidRPr="0082462A">
        <w:t xml:space="preserve">  </w:t>
      </w:r>
    </w:p>
    <w:p w:rsidR="00B05EAD" w:rsidRPr="00070A00" w:rsidRDefault="00B05EAD" w:rsidP="002C37F5">
      <w:pPr>
        <w:rPr>
          <w:sz w:val="28"/>
          <w:szCs w:val="22"/>
        </w:rPr>
      </w:pPr>
    </w:p>
    <w:sectPr w:rsidR="00B05EAD" w:rsidRPr="00070A00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53" w:rsidRDefault="00424D53">
      <w:r>
        <w:separator/>
      </w:r>
    </w:p>
  </w:endnote>
  <w:endnote w:type="continuationSeparator" w:id="0">
    <w:p w:rsidR="00424D53" w:rsidRDefault="0042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94" w:rsidRDefault="00424D5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76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53" w:rsidRDefault="00424D53">
      <w:r>
        <w:separator/>
      </w:r>
    </w:p>
  </w:footnote>
  <w:footnote w:type="continuationSeparator" w:id="0">
    <w:p w:rsidR="00424D53" w:rsidRDefault="0042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7B58"/>
    <w:multiLevelType w:val="hybridMultilevel"/>
    <w:tmpl w:val="73D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B0544"/>
    <w:multiLevelType w:val="hybridMultilevel"/>
    <w:tmpl w:val="E1FC28F2"/>
    <w:lvl w:ilvl="0" w:tplc="9588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81843"/>
    <w:multiLevelType w:val="hybridMultilevel"/>
    <w:tmpl w:val="CF6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0528F4"/>
    <w:multiLevelType w:val="hybridMultilevel"/>
    <w:tmpl w:val="98C664A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24E2"/>
    <w:rsid w:val="00017772"/>
    <w:rsid w:val="00044A70"/>
    <w:rsid w:val="00044FD0"/>
    <w:rsid w:val="00050F49"/>
    <w:rsid w:val="00065987"/>
    <w:rsid w:val="00070A00"/>
    <w:rsid w:val="00077FFE"/>
    <w:rsid w:val="00080E79"/>
    <w:rsid w:val="000810BB"/>
    <w:rsid w:val="000819CF"/>
    <w:rsid w:val="00092A7B"/>
    <w:rsid w:val="00097766"/>
    <w:rsid w:val="000A7BB9"/>
    <w:rsid w:val="000C1234"/>
    <w:rsid w:val="000C555D"/>
    <w:rsid w:val="000D16E9"/>
    <w:rsid w:val="000D23FB"/>
    <w:rsid w:val="000E186C"/>
    <w:rsid w:val="000F220D"/>
    <w:rsid w:val="000F355E"/>
    <w:rsid w:val="000F41FC"/>
    <w:rsid w:val="001151B7"/>
    <w:rsid w:val="00142F2A"/>
    <w:rsid w:val="001561E3"/>
    <w:rsid w:val="001571A6"/>
    <w:rsid w:val="00157517"/>
    <w:rsid w:val="0016039B"/>
    <w:rsid w:val="00160844"/>
    <w:rsid w:val="00173FDD"/>
    <w:rsid w:val="00176659"/>
    <w:rsid w:val="00177B59"/>
    <w:rsid w:val="0018170A"/>
    <w:rsid w:val="00187E41"/>
    <w:rsid w:val="001B0116"/>
    <w:rsid w:val="001B7B58"/>
    <w:rsid w:val="001B7F66"/>
    <w:rsid w:val="001C74B4"/>
    <w:rsid w:val="001D544A"/>
    <w:rsid w:val="00210235"/>
    <w:rsid w:val="00211806"/>
    <w:rsid w:val="00220881"/>
    <w:rsid w:val="00223DAA"/>
    <w:rsid w:val="00224DAA"/>
    <w:rsid w:val="002277F8"/>
    <w:rsid w:val="0024056B"/>
    <w:rsid w:val="00241871"/>
    <w:rsid w:val="00250873"/>
    <w:rsid w:val="00261973"/>
    <w:rsid w:val="00263EB8"/>
    <w:rsid w:val="00265807"/>
    <w:rsid w:val="002710EE"/>
    <w:rsid w:val="00281345"/>
    <w:rsid w:val="00294EBA"/>
    <w:rsid w:val="00295A26"/>
    <w:rsid w:val="002A1967"/>
    <w:rsid w:val="002B2E0C"/>
    <w:rsid w:val="002C37F5"/>
    <w:rsid w:val="002D7BDA"/>
    <w:rsid w:val="002E13E1"/>
    <w:rsid w:val="00300A56"/>
    <w:rsid w:val="00316A7C"/>
    <w:rsid w:val="00324FCE"/>
    <w:rsid w:val="003274FA"/>
    <w:rsid w:val="00351964"/>
    <w:rsid w:val="00356B49"/>
    <w:rsid w:val="00370D19"/>
    <w:rsid w:val="00371765"/>
    <w:rsid w:val="00380570"/>
    <w:rsid w:val="00385AB4"/>
    <w:rsid w:val="00391501"/>
    <w:rsid w:val="00393C40"/>
    <w:rsid w:val="00395217"/>
    <w:rsid w:val="003A7FC9"/>
    <w:rsid w:val="003B5E6D"/>
    <w:rsid w:val="003C03D0"/>
    <w:rsid w:val="003C0956"/>
    <w:rsid w:val="003E719C"/>
    <w:rsid w:val="003F657C"/>
    <w:rsid w:val="004003E3"/>
    <w:rsid w:val="0041662E"/>
    <w:rsid w:val="00417B6B"/>
    <w:rsid w:val="00424D53"/>
    <w:rsid w:val="004352A7"/>
    <w:rsid w:val="0043632B"/>
    <w:rsid w:val="0043668E"/>
    <w:rsid w:val="00454765"/>
    <w:rsid w:val="004575BF"/>
    <w:rsid w:val="004757FA"/>
    <w:rsid w:val="00481299"/>
    <w:rsid w:val="0048224B"/>
    <w:rsid w:val="00483959"/>
    <w:rsid w:val="00492E8E"/>
    <w:rsid w:val="00494BB3"/>
    <w:rsid w:val="004A2879"/>
    <w:rsid w:val="004A42FB"/>
    <w:rsid w:val="004A6028"/>
    <w:rsid w:val="004A7150"/>
    <w:rsid w:val="004B0394"/>
    <w:rsid w:val="004B2DCC"/>
    <w:rsid w:val="004B2FAA"/>
    <w:rsid w:val="004D4A62"/>
    <w:rsid w:val="004E079D"/>
    <w:rsid w:val="004F34E8"/>
    <w:rsid w:val="004F5D48"/>
    <w:rsid w:val="00505991"/>
    <w:rsid w:val="005153B3"/>
    <w:rsid w:val="005307FE"/>
    <w:rsid w:val="0053274E"/>
    <w:rsid w:val="0053705D"/>
    <w:rsid w:val="005575D2"/>
    <w:rsid w:val="0056771D"/>
    <w:rsid w:val="00571213"/>
    <w:rsid w:val="00572AE9"/>
    <w:rsid w:val="005731D2"/>
    <w:rsid w:val="0057798E"/>
    <w:rsid w:val="00591D4A"/>
    <w:rsid w:val="005A2636"/>
    <w:rsid w:val="005B0914"/>
    <w:rsid w:val="005B0B25"/>
    <w:rsid w:val="005B14AB"/>
    <w:rsid w:val="005B3CE6"/>
    <w:rsid w:val="005B4B48"/>
    <w:rsid w:val="005B5A29"/>
    <w:rsid w:val="005B5CA4"/>
    <w:rsid w:val="005C3EFD"/>
    <w:rsid w:val="005C7745"/>
    <w:rsid w:val="005D5547"/>
    <w:rsid w:val="005D7066"/>
    <w:rsid w:val="005E414E"/>
    <w:rsid w:val="00611DAA"/>
    <w:rsid w:val="00624CB7"/>
    <w:rsid w:val="006267D8"/>
    <w:rsid w:val="00627E62"/>
    <w:rsid w:val="00641DC8"/>
    <w:rsid w:val="00657ECD"/>
    <w:rsid w:val="006661A4"/>
    <w:rsid w:val="00673F25"/>
    <w:rsid w:val="00686C43"/>
    <w:rsid w:val="006933D7"/>
    <w:rsid w:val="00695142"/>
    <w:rsid w:val="006B21D8"/>
    <w:rsid w:val="006D34DF"/>
    <w:rsid w:val="006D676E"/>
    <w:rsid w:val="007036DB"/>
    <w:rsid w:val="00710062"/>
    <w:rsid w:val="00712D59"/>
    <w:rsid w:val="007147F3"/>
    <w:rsid w:val="0071501C"/>
    <w:rsid w:val="0072361D"/>
    <w:rsid w:val="0075143B"/>
    <w:rsid w:val="00761A24"/>
    <w:rsid w:val="00762823"/>
    <w:rsid w:val="00762AEF"/>
    <w:rsid w:val="0079044F"/>
    <w:rsid w:val="007A2006"/>
    <w:rsid w:val="007B6BC3"/>
    <w:rsid w:val="007B75E6"/>
    <w:rsid w:val="007D0833"/>
    <w:rsid w:val="007D3491"/>
    <w:rsid w:val="007D5867"/>
    <w:rsid w:val="007D5E3A"/>
    <w:rsid w:val="00813230"/>
    <w:rsid w:val="00815C08"/>
    <w:rsid w:val="00815FF2"/>
    <w:rsid w:val="00816B4E"/>
    <w:rsid w:val="00817C9F"/>
    <w:rsid w:val="00821DAD"/>
    <w:rsid w:val="008256D7"/>
    <w:rsid w:val="00834338"/>
    <w:rsid w:val="00846A4C"/>
    <w:rsid w:val="0085076F"/>
    <w:rsid w:val="00857506"/>
    <w:rsid w:val="00863F6D"/>
    <w:rsid w:val="00870FD5"/>
    <w:rsid w:val="00885205"/>
    <w:rsid w:val="008B2B45"/>
    <w:rsid w:val="008B664E"/>
    <w:rsid w:val="008C681B"/>
    <w:rsid w:val="00906499"/>
    <w:rsid w:val="00907DD8"/>
    <w:rsid w:val="00917944"/>
    <w:rsid w:val="00921AF6"/>
    <w:rsid w:val="00925529"/>
    <w:rsid w:val="00927686"/>
    <w:rsid w:val="00940AB9"/>
    <w:rsid w:val="00951407"/>
    <w:rsid w:val="0095462A"/>
    <w:rsid w:val="00981AF1"/>
    <w:rsid w:val="00986053"/>
    <w:rsid w:val="00987E11"/>
    <w:rsid w:val="009903EC"/>
    <w:rsid w:val="009939EC"/>
    <w:rsid w:val="00997CF7"/>
    <w:rsid w:val="009A240E"/>
    <w:rsid w:val="009B1A6A"/>
    <w:rsid w:val="009B3CC6"/>
    <w:rsid w:val="009B554A"/>
    <w:rsid w:val="009C0D5E"/>
    <w:rsid w:val="009C1B4C"/>
    <w:rsid w:val="009C79F9"/>
    <w:rsid w:val="009F04CB"/>
    <w:rsid w:val="009F572A"/>
    <w:rsid w:val="00A0715E"/>
    <w:rsid w:val="00A141C5"/>
    <w:rsid w:val="00A14331"/>
    <w:rsid w:val="00A2252E"/>
    <w:rsid w:val="00A27E82"/>
    <w:rsid w:val="00A35FFE"/>
    <w:rsid w:val="00A40C47"/>
    <w:rsid w:val="00A4775A"/>
    <w:rsid w:val="00A51219"/>
    <w:rsid w:val="00A66702"/>
    <w:rsid w:val="00A67E0B"/>
    <w:rsid w:val="00A81EFB"/>
    <w:rsid w:val="00A8406D"/>
    <w:rsid w:val="00A911FD"/>
    <w:rsid w:val="00AB2A81"/>
    <w:rsid w:val="00AC1F57"/>
    <w:rsid w:val="00AD591A"/>
    <w:rsid w:val="00AF2743"/>
    <w:rsid w:val="00AF5E44"/>
    <w:rsid w:val="00B05AD3"/>
    <w:rsid w:val="00B05EAD"/>
    <w:rsid w:val="00B07006"/>
    <w:rsid w:val="00B1521E"/>
    <w:rsid w:val="00B35015"/>
    <w:rsid w:val="00B42134"/>
    <w:rsid w:val="00B60911"/>
    <w:rsid w:val="00B646EB"/>
    <w:rsid w:val="00B65402"/>
    <w:rsid w:val="00BB7B28"/>
    <w:rsid w:val="00BD1650"/>
    <w:rsid w:val="00BD55F8"/>
    <w:rsid w:val="00BD6D2E"/>
    <w:rsid w:val="00BE068E"/>
    <w:rsid w:val="00BE4D33"/>
    <w:rsid w:val="00C02DA2"/>
    <w:rsid w:val="00C03AD9"/>
    <w:rsid w:val="00C12167"/>
    <w:rsid w:val="00C25467"/>
    <w:rsid w:val="00C40F6F"/>
    <w:rsid w:val="00C44237"/>
    <w:rsid w:val="00C50D31"/>
    <w:rsid w:val="00C97FEE"/>
    <w:rsid w:val="00CC5A9C"/>
    <w:rsid w:val="00CF1D84"/>
    <w:rsid w:val="00CF3FD6"/>
    <w:rsid w:val="00D115F5"/>
    <w:rsid w:val="00D1360C"/>
    <w:rsid w:val="00D139A1"/>
    <w:rsid w:val="00D2128B"/>
    <w:rsid w:val="00D31887"/>
    <w:rsid w:val="00D328BC"/>
    <w:rsid w:val="00D40B46"/>
    <w:rsid w:val="00D57703"/>
    <w:rsid w:val="00D61057"/>
    <w:rsid w:val="00D74D31"/>
    <w:rsid w:val="00D76A2C"/>
    <w:rsid w:val="00D81477"/>
    <w:rsid w:val="00D938EC"/>
    <w:rsid w:val="00D95B85"/>
    <w:rsid w:val="00D97408"/>
    <w:rsid w:val="00DA358E"/>
    <w:rsid w:val="00DA4EF0"/>
    <w:rsid w:val="00DB1C79"/>
    <w:rsid w:val="00DC0EA1"/>
    <w:rsid w:val="00DC129E"/>
    <w:rsid w:val="00DD1A39"/>
    <w:rsid w:val="00DD534D"/>
    <w:rsid w:val="00DE2EA0"/>
    <w:rsid w:val="00E10DA5"/>
    <w:rsid w:val="00E2264D"/>
    <w:rsid w:val="00E40B90"/>
    <w:rsid w:val="00E4217F"/>
    <w:rsid w:val="00E64959"/>
    <w:rsid w:val="00E7171A"/>
    <w:rsid w:val="00E81843"/>
    <w:rsid w:val="00E8376A"/>
    <w:rsid w:val="00E912D9"/>
    <w:rsid w:val="00E96BB3"/>
    <w:rsid w:val="00EA522A"/>
    <w:rsid w:val="00ED78DC"/>
    <w:rsid w:val="00EE6E65"/>
    <w:rsid w:val="00EF2BC4"/>
    <w:rsid w:val="00F27234"/>
    <w:rsid w:val="00F361B8"/>
    <w:rsid w:val="00F37CA4"/>
    <w:rsid w:val="00F409FC"/>
    <w:rsid w:val="00F457F8"/>
    <w:rsid w:val="00F5618F"/>
    <w:rsid w:val="00F70E02"/>
    <w:rsid w:val="00F7588C"/>
    <w:rsid w:val="00F75B15"/>
    <w:rsid w:val="00F812D7"/>
    <w:rsid w:val="00F83226"/>
    <w:rsid w:val="00F84274"/>
    <w:rsid w:val="00F94308"/>
    <w:rsid w:val="00F94D88"/>
    <w:rsid w:val="00FA501A"/>
    <w:rsid w:val="00FB7A94"/>
    <w:rsid w:val="00FC2014"/>
    <w:rsid w:val="00FC45ED"/>
    <w:rsid w:val="00FD0201"/>
    <w:rsid w:val="00FD15D7"/>
    <w:rsid w:val="00FE02C1"/>
    <w:rsid w:val="00FE2467"/>
    <w:rsid w:val="00FE3DD5"/>
    <w:rsid w:val="00FF1232"/>
    <w:rsid w:val="00FF394A"/>
    <w:rsid w:val="00FF6C77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2021-07-14T11:39:00Z</dcterms:created>
  <dcterms:modified xsi:type="dcterms:W3CDTF">2021-07-14T11:39:00Z</dcterms:modified>
</cp:coreProperties>
</file>