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5C" w:rsidRDefault="00C4255C" w:rsidP="00C4255C">
      <w:pPr>
        <w:shd w:val="clear" w:color="auto" w:fill="FFFFFF"/>
        <w:spacing w:after="0" w:line="240" w:lineRule="auto"/>
        <w:ind w:left="5664" w:firstLine="708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Приложение № </w:t>
      </w:r>
      <w:r w:rsidR="0051062C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5</w:t>
      </w:r>
    </w:p>
    <w:p w:rsidR="00C4255C" w:rsidRPr="00591FD7" w:rsidRDefault="00C4255C" w:rsidP="00C4255C">
      <w:pPr>
        <w:shd w:val="clear" w:color="auto" w:fill="FFFFFF"/>
        <w:spacing w:after="0" w:line="240" w:lineRule="auto"/>
        <w:ind w:left="5664" w:firstLine="708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к Приказу № </w:t>
      </w: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1</w:t>
      </w:r>
      <w:r w:rsidR="004B646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а</w:t>
      </w:r>
      <w:r w:rsidRPr="00591FD7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от </w:t>
      </w:r>
      <w:r w:rsidR="004B646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01</w:t>
      </w:r>
      <w:r w:rsidRPr="00591FD7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.</w:t>
      </w:r>
      <w:r w:rsidR="004B646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01</w:t>
      </w:r>
      <w:r w:rsidRPr="00591FD7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.201</w:t>
      </w:r>
      <w:r w:rsidR="004B6469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9</w:t>
      </w:r>
      <w:r w:rsidRPr="00591FD7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г.</w:t>
      </w:r>
    </w:p>
    <w:p w:rsidR="00C4255C" w:rsidRPr="00591FD7" w:rsidRDefault="00C4255C" w:rsidP="00C4255C">
      <w:pPr>
        <w:shd w:val="clear" w:color="auto" w:fill="FFFFFF"/>
        <w:spacing w:after="0" w:line="240" w:lineRule="auto"/>
        <w:ind w:left="5664" w:firstLine="708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«Об учетной политике для целей</w:t>
      </w:r>
    </w:p>
    <w:p w:rsidR="00C4255C" w:rsidRPr="00591FD7" w:rsidRDefault="00C4255C" w:rsidP="00C4255C">
      <w:pPr>
        <w:shd w:val="clear" w:color="auto" w:fill="FFFFFF"/>
        <w:spacing w:after="0" w:line="240" w:lineRule="auto"/>
        <w:ind w:left="5664" w:firstLine="708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591FD7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бухгалтерского учета»</w:t>
      </w:r>
    </w:p>
    <w:p w:rsidR="00C50532" w:rsidRDefault="00C50532" w:rsidP="00C5053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C50532" w:rsidRDefault="00C50532" w:rsidP="00C5053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C50532" w:rsidRDefault="00C50532" w:rsidP="00C505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Порядок признания в учете событий после отчетной даты</w:t>
      </w:r>
    </w:p>
    <w:p w:rsidR="00C50532" w:rsidRDefault="00C50532" w:rsidP="00C505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и порядок раскрытия информации об этих событиях</w:t>
      </w:r>
    </w:p>
    <w:p w:rsidR="00C50532" w:rsidRDefault="00C50532" w:rsidP="00C505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в бюджетной (финансовой) отчетности</w:t>
      </w:r>
    </w:p>
    <w:p w:rsidR="00C50532" w:rsidRDefault="00C50532" w:rsidP="00C5053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C50532" w:rsidRDefault="00C50532" w:rsidP="00C505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1. Общие положения</w:t>
      </w:r>
    </w:p>
    <w:p w:rsidR="00C50532" w:rsidRDefault="00C50532" w:rsidP="00C5053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45583" w:rsidRDefault="00C50532" w:rsidP="0044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1.1. В настоящем Порядке установлены правила отражения и признания в бюджетном учете, а также раскрытия в бюджетной (финансовой) отчетности Финансового управления (деле – Управления) событий после отчетной даты.</w:t>
      </w:r>
    </w:p>
    <w:p w:rsidR="00C50532" w:rsidRDefault="00C50532" w:rsidP="0044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1.2. Ответственным за принятие решения об отражении событий после отчетной даты в учете и отчетности Управления является начальник отдела по бюджетному учёту и отчётности Управления.</w:t>
      </w:r>
    </w:p>
    <w:p w:rsidR="00C50532" w:rsidRDefault="00C50532" w:rsidP="0044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1.3. Первичными учетными документами, отражающими событие после отчетной даты, являются документы, поступившие не </w:t>
      </w:r>
      <w:proofErr w:type="gramStart"/>
      <w:r>
        <w:rPr>
          <w:rFonts w:cs="Times New Roman"/>
          <w:szCs w:val="24"/>
        </w:rPr>
        <w:t>позднее</w:t>
      </w:r>
      <w:proofErr w:type="gramEnd"/>
      <w:r>
        <w:rPr>
          <w:rFonts w:cs="Times New Roman"/>
          <w:szCs w:val="24"/>
        </w:rPr>
        <w:t xml:space="preserve"> чем за два рабочих дня до установленного срока сдачи отчетности.</w:t>
      </w:r>
    </w:p>
    <w:p w:rsidR="00C50532" w:rsidRDefault="00C50532" w:rsidP="0044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0532" w:rsidRDefault="00C50532" w:rsidP="00C505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2. Понятие события после отчетной даты</w:t>
      </w:r>
    </w:p>
    <w:p w:rsidR="00C50532" w:rsidRDefault="00C50532" w:rsidP="00C5053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C50532" w:rsidRDefault="00C50532" w:rsidP="00C50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2.1. Событием после отчетной даты признается факт хозяйственной жизни, который оказал или может оказать существенное влияние на финансовое состояние, движение денежных средств или результаты деятельности Управления и имел место в период между отчетной датой и датой подписания бюджетной (финансовой) отчетности.</w:t>
      </w:r>
    </w:p>
    <w:p w:rsidR="00C50532" w:rsidRDefault="00C50532" w:rsidP="0044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2.2. Датой подписания отчетности считается фактическая дата подписания в установленном порядке полного комплекта бюджетной (финансовой) отчетности.</w:t>
      </w:r>
    </w:p>
    <w:p w:rsidR="00C50532" w:rsidRDefault="00C50532" w:rsidP="0044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2.3. Событие после отчетной даты (факт хозяйственной жизни) признается существенным, если без знания о нем пользователями отчетности невозможна достоверная оценка финансового состояния, движения денежных средств или результатов деятельности Управления.</w:t>
      </w:r>
    </w:p>
    <w:p w:rsidR="00C50532" w:rsidRDefault="00C50532" w:rsidP="0044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Существенность события после отчетной даты Управление определяет самостоятельно, исходя из установленных требований к отчетности.</w:t>
      </w:r>
    </w:p>
    <w:p w:rsidR="00C50532" w:rsidRDefault="00C50532" w:rsidP="0044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2.4. К событиям после отчетной даты относятся:</w:t>
      </w:r>
    </w:p>
    <w:p w:rsidR="00C50532" w:rsidRDefault="00C50532" w:rsidP="0044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события, подтверждающие условия, существовавшие на отчетную дату;</w:t>
      </w:r>
    </w:p>
    <w:p w:rsidR="00C50532" w:rsidRDefault="00C50532" w:rsidP="0044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события, свидетельствующие об условиях, возникших после отчетной даты.</w:t>
      </w:r>
    </w:p>
    <w:p w:rsidR="00C50532" w:rsidRDefault="00C50532" w:rsidP="0044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0532" w:rsidRDefault="00C50532" w:rsidP="00C505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3. Отражение, признание событий после отчетной даты</w:t>
      </w:r>
    </w:p>
    <w:p w:rsidR="00C50532" w:rsidRDefault="00C50532" w:rsidP="00C505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в учете и раскрытие в отчетности Управления</w:t>
      </w:r>
    </w:p>
    <w:p w:rsidR="00C50532" w:rsidRDefault="00C50532" w:rsidP="0044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0532" w:rsidRDefault="00C50532" w:rsidP="00C50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3.1. Существенное событие после отчетной даты подлежит отражению в учете и отчетности независимо от его положительного или отрицательного характера для Управления.</w:t>
      </w:r>
    </w:p>
    <w:p w:rsidR="00C50532" w:rsidRDefault="00C50532" w:rsidP="0044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3.2. Событие, которое подтверждает условия хозяйственной деятельности, существовавшие на отчетную дату, отражается в следующем порядке:</w:t>
      </w:r>
    </w:p>
    <w:p w:rsidR="00C50532" w:rsidRDefault="00C50532" w:rsidP="0044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 счетам бюджетного учета записи формируются на конец отчетного периода;</w:t>
      </w:r>
    </w:p>
    <w:p w:rsidR="00C50532" w:rsidRDefault="00C50532" w:rsidP="0044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отчетность за отчетный период формируется с учетом уточненных данных бюджетного учета;</w:t>
      </w:r>
    </w:p>
    <w:p w:rsidR="00C50532" w:rsidRDefault="00C50532" w:rsidP="0044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 Пояснениях к отчетности раскрывается уточненная (с учетом имевшего место события) информация об условиях хозяйственной деятельности, существовавших на отчетную дату, если такая информация подлежит раскрытию в отчетности.</w:t>
      </w:r>
    </w:p>
    <w:p w:rsidR="00C50532" w:rsidRDefault="00C50532" w:rsidP="0044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3.3. Событие, которое свидетельствует об условиях хозяйственной деятельности, возникших после отчетной даты, отражается в следующем порядке:</w:t>
      </w:r>
    </w:p>
    <w:p w:rsidR="00C50532" w:rsidRDefault="00C50532" w:rsidP="0044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- по счетам бюджетного учета записи формируются в общем порядке в периоде, следующем </w:t>
      </w:r>
      <w:proofErr w:type="gramStart"/>
      <w:r>
        <w:rPr>
          <w:rFonts w:cs="Times New Roman"/>
          <w:szCs w:val="24"/>
        </w:rPr>
        <w:t>за</w:t>
      </w:r>
      <w:proofErr w:type="gramEnd"/>
      <w:r>
        <w:rPr>
          <w:rFonts w:cs="Times New Roman"/>
          <w:szCs w:val="24"/>
        </w:rPr>
        <w:t xml:space="preserve"> отчетным;</w:t>
      </w:r>
    </w:p>
    <w:p w:rsidR="00C50532" w:rsidRDefault="00C50532" w:rsidP="0044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числовые данные отчетности не корректируются в связи с событием;</w:t>
      </w:r>
    </w:p>
    <w:p w:rsidR="00C50532" w:rsidRDefault="00C50532" w:rsidP="0044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 Пояснениях к отчетности за отчетный период раскрывается информация об указанном событии. В частности, описывается само событие и дается оценка его последствий в денежном выражении. При невозможности произвести денежную оценку на это указывается вместе с причинами, по которым сделать это невозможно.</w:t>
      </w:r>
    </w:p>
    <w:p w:rsidR="00C50532" w:rsidRDefault="00C50532" w:rsidP="0044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0532" w:rsidRDefault="00C50532" w:rsidP="00C505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4. Перечень фактов хозяйственной жизни,</w:t>
      </w:r>
    </w:p>
    <w:p w:rsidR="00C50532" w:rsidRDefault="00C50532" w:rsidP="00C505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которые признаются событиями после отчетной даты</w:t>
      </w:r>
    </w:p>
    <w:p w:rsidR="00C50532" w:rsidRDefault="00C50532" w:rsidP="00C5053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C50532" w:rsidRDefault="00C50532" w:rsidP="00C505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4.1. Событиями после отчетной даты, которые подтверждают условия хозяйственной деятельности, существовавшие на отчетную дату, являются:</w:t>
      </w:r>
    </w:p>
    <w:p w:rsidR="00C50532" w:rsidRDefault="00C50532" w:rsidP="0044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объявление в установленном порядке банкротом дебитора, в отношении которого по состоянию на отчетную дату осуществлялась процедура банкротства;</w:t>
      </w:r>
    </w:p>
    <w:p w:rsidR="00C50532" w:rsidRDefault="00C50532" w:rsidP="0044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завершение после отчетной даты судебного производства, в результате которого подтверждается наличие на отчетную дату актива и (или) обязательства;</w:t>
      </w:r>
    </w:p>
    <w:p w:rsidR="00C50532" w:rsidRDefault="00C50532" w:rsidP="0044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завершение после отчетной даты процесса оформления изменений существенных условий сделки, если эти изменения распространяют свое действие на отчетный период;</w:t>
      </w:r>
    </w:p>
    <w:p w:rsidR="00C50532" w:rsidRDefault="00C50532" w:rsidP="0044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получение от страховой организации документа, устанавливающего или уточняющего размер страхового возмещения по страховому случаю, произошедшему в отчетном периоде;</w:t>
      </w:r>
    </w:p>
    <w:p w:rsidR="00C50532" w:rsidRDefault="00C50532" w:rsidP="0044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получение информации, указывающей на обесценение активов на отчетную дату или на необходимость корректировки признанного на отчетную дату убытка от обесценения активов;</w:t>
      </w:r>
    </w:p>
    <w:p w:rsidR="00C50532" w:rsidRDefault="00C50532" w:rsidP="0044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обнаружение ошибки в данных бюджетного учета за отчетный период до даты подписания отчетности;</w:t>
      </w:r>
    </w:p>
    <w:p w:rsidR="00C50532" w:rsidRDefault="00C50532" w:rsidP="0044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другие события, соответствующие признакам события, которым подтверждаются существовавшие на отчетную дату условия.</w:t>
      </w:r>
    </w:p>
    <w:p w:rsidR="00C50532" w:rsidRDefault="00C50532" w:rsidP="0044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4.2. Событиями после отчетной даты, свидетельствующими о возникших после этой даты условиях хозяйственной деятельности, являются:</w:t>
      </w:r>
    </w:p>
    <w:p w:rsidR="00C50532" w:rsidRDefault="00C50532" w:rsidP="0044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изменение после отчетной даты кадастровых оценок нефинансовых активов;</w:t>
      </w:r>
    </w:p>
    <w:p w:rsidR="00C50532" w:rsidRDefault="00C50532" w:rsidP="0044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принятие решения о реорганизации или ликвидации (упразднении) субъекта учета, о котором не было известно по состоянию на отчетную дату;</w:t>
      </w:r>
    </w:p>
    <w:p w:rsidR="00C50532" w:rsidRDefault="00C50532" w:rsidP="0044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существенное поступление или выбытие активов;</w:t>
      </w:r>
    </w:p>
    <w:p w:rsidR="00C50532" w:rsidRDefault="00C50532" w:rsidP="0044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пожар, авария, стихийное бедствие или другая чрезвычайная ситуация, в результате которой уничтожены или значительно повреждены активы;</w:t>
      </w:r>
    </w:p>
    <w:p w:rsidR="00C50532" w:rsidRDefault="00C50532" w:rsidP="0044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публичные объявления об изменениях политики, планов и намерений органа, осуществляющего полномочия собственника, которые могут оказать влияние на полномочия и функции субъекта учета;</w:t>
      </w:r>
    </w:p>
    <w:p w:rsidR="00C50532" w:rsidRDefault="00C50532" w:rsidP="0044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изменения законодательства, в том числе утверждение нормативных правовых актов, оформляющих начало реализации, изменение и прекращение государственных программ и проектов, заключение и прекращение действия договоров и соглашений, а также иные решения, исполнение которых может существенно повлиять на величину активов, обязательств, доходов и расходов субъекта учета;</w:t>
      </w:r>
    </w:p>
    <w:p w:rsidR="00C50532" w:rsidRDefault="00C50532" w:rsidP="0044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начало судебного производства, которое связано исключительно с событиями, произошедшими после отчетной даты;</w:t>
      </w:r>
    </w:p>
    <w:p w:rsidR="00C50532" w:rsidRDefault="00C50532" w:rsidP="0044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другие события, которые соответствуют признакам события, свидетельствующего о возникших после отчетной даты условиях.</w:t>
      </w:r>
    </w:p>
    <w:p w:rsidR="007F537E" w:rsidRPr="00445583" w:rsidRDefault="007F537E" w:rsidP="0044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sectPr w:rsidR="007F537E" w:rsidRPr="00445583" w:rsidSect="00E310F1">
      <w:pgSz w:w="11905" w:h="16838"/>
      <w:pgMar w:top="425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532"/>
    <w:rsid w:val="00042AF3"/>
    <w:rsid w:val="0041618C"/>
    <w:rsid w:val="00445583"/>
    <w:rsid w:val="004B6469"/>
    <w:rsid w:val="0051062C"/>
    <w:rsid w:val="006F6BAC"/>
    <w:rsid w:val="0074748D"/>
    <w:rsid w:val="0079526E"/>
    <w:rsid w:val="007F537E"/>
    <w:rsid w:val="009003EE"/>
    <w:rsid w:val="00A75888"/>
    <w:rsid w:val="00AB0AEC"/>
    <w:rsid w:val="00C4255C"/>
    <w:rsid w:val="00C50532"/>
    <w:rsid w:val="00F63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Kuptzova</dc:creator>
  <cp:lastModifiedBy>Владелец</cp:lastModifiedBy>
  <cp:revision>5</cp:revision>
  <dcterms:created xsi:type="dcterms:W3CDTF">2020-09-04T12:24:00Z</dcterms:created>
  <dcterms:modified xsi:type="dcterms:W3CDTF">2020-12-22T12:24:00Z</dcterms:modified>
</cp:coreProperties>
</file>