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16" w:rsidRPr="00341816" w:rsidRDefault="00341816" w:rsidP="00341816">
      <w:pPr>
        <w:shd w:val="clear" w:color="auto" w:fill="FFFFFF"/>
        <w:spacing w:after="0" w:line="240" w:lineRule="auto"/>
        <w:ind w:left="6372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2</w:t>
      </w:r>
    </w:p>
    <w:p w:rsidR="007427BB" w:rsidRPr="00591FD7" w:rsidRDefault="007427BB" w:rsidP="007427BB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к Приказу № </w:t>
      </w:r>
      <w:r w:rsidRPr="00D53A92">
        <w:rPr>
          <w:rFonts w:ascii="yandex-sans" w:eastAsia="Times New Roman" w:hAnsi="yandex-sans" w:cs="Times New Roman"/>
          <w:sz w:val="18"/>
          <w:szCs w:val="18"/>
          <w:lang w:eastAsia="ru-RU"/>
        </w:rPr>
        <w:t>1</w:t>
      </w:r>
      <w:r w:rsidR="00D53A92" w:rsidRPr="00D53A92">
        <w:rPr>
          <w:rFonts w:ascii="yandex-sans" w:eastAsia="Times New Roman" w:hAnsi="yandex-sans" w:cs="Times New Roman"/>
          <w:sz w:val="18"/>
          <w:szCs w:val="18"/>
          <w:lang w:eastAsia="ru-RU"/>
        </w:rPr>
        <w:t>а</w:t>
      </w:r>
      <w:r w:rsidRPr="00A24596">
        <w:rPr>
          <w:rFonts w:ascii="yandex-sans" w:eastAsia="Times New Roman" w:hAnsi="yandex-sans" w:cs="Times New Roman"/>
          <w:color w:val="FF0000"/>
          <w:sz w:val="18"/>
          <w:szCs w:val="18"/>
          <w:lang w:eastAsia="ru-RU"/>
        </w:rPr>
        <w:t xml:space="preserve"> 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от </w:t>
      </w:r>
      <w:r w:rsidR="00A24596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01.01.2019 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г.</w:t>
      </w:r>
    </w:p>
    <w:p w:rsidR="007427BB" w:rsidRPr="00591FD7" w:rsidRDefault="007427BB" w:rsidP="007427BB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«Об учетной политике для целей</w:t>
      </w:r>
    </w:p>
    <w:p w:rsidR="007427BB" w:rsidRPr="00591FD7" w:rsidRDefault="007427BB" w:rsidP="007427BB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бухгалтерского учета»</w:t>
      </w:r>
    </w:p>
    <w:p w:rsidR="00341816" w:rsidRPr="00341816" w:rsidRDefault="00341816" w:rsidP="00341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постоянно действующей инвентаризационной комиссии</w:t>
      </w:r>
    </w:p>
    <w:p w:rsidR="00341816" w:rsidRPr="00341816" w:rsidRDefault="00341816" w:rsidP="0034181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341816">
        <w:rPr>
          <w:rFonts w:ascii="yandex-sans" w:hAnsi="yandex-sans"/>
          <w:b/>
          <w:color w:val="000000"/>
          <w:shd w:val="clear" w:color="auto" w:fill="FFFFFF"/>
        </w:rPr>
        <w:t>1 Общие положения</w:t>
      </w:r>
    </w:p>
    <w:p w:rsidR="00341816" w:rsidRDefault="00341816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41816" w:rsidRPr="00341816" w:rsidRDefault="00341816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1.1. Постоянно действующая комиссия по инвентаризации имущества и финансовых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обязательств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создана для осуществления контроля над сохранностью и эффективным использованием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41816" w:rsidRPr="00341816" w:rsidRDefault="00341816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Комиссия при организации и проведении инвентаризации руководствуется статьей 11 Закона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6 декабря 2011 г. № 402-ФЗ, пунктами 6 и 20 Инструкции к Единому плану счетов № 157н.</w:t>
      </w:r>
    </w:p>
    <w:p w:rsidR="00341816" w:rsidRPr="00341816" w:rsidRDefault="00341816" w:rsidP="00341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41816">
        <w:rPr>
          <w:rFonts w:ascii="Times New Roman" w:hAnsi="Times New Roman" w:cs="Times New Roman"/>
          <w:b/>
          <w:color w:val="000000"/>
          <w:shd w:val="clear" w:color="auto" w:fill="FFFFFF"/>
        </w:rPr>
        <w:t>2 Основные задачи Комиссии</w:t>
      </w:r>
    </w:p>
    <w:p w:rsidR="00341816" w:rsidRDefault="00341816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41816" w:rsidRPr="00341816" w:rsidRDefault="00341816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2.1. Основной задачей Комиссии является проведение инвентаризации имущества </w:t>
      </w:r>
      <w:proofErr w:type="gramStart"/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</w:t>
      </w:r>
      <w:proofErr w:type="gramEnd"/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341816" w:rsidRPr="00341816" w:rsidRDefault="00341816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местонахождению и материально ответственному лицу, выявление фактического наличия</w:t>
      </w:r>
    </w:p>
    <w:p w:rsidR="00341816" w:rsidRPr="00341816" w:rsidRDefault="00341816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имущества, сопоставление фактического наличия имущества с данными бухгалтерского учета,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проверка полноты отражения в учете обязательств, подготовка документов по списанию основных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средств и материальных запасов.</w:t>
      </w:r>
    </w:p>
    <w:p w:rsidR="00341816" w:rsidRPr="00341816" w:rsidRDefault="00341816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41816" w:rsidRPr="00341816" w:rsidRDefault="00341816" w:rsidP="0034181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341816">
        <w:rPr>
          <w:rFonts w:ascii="yandex-sans" w:eastAsia="Times New Roman" w:hAnsi="yandex-sans" w:cs="Times New Roman"/>
          <w:b/>
          <w:color w:val="000000"/>
          <w:lang w:eastAsia="ru-RU"/>
        </w:rPr>
        <w:t>3 Организация деятельности Комиссии</w:t>
      </w:r>
    </w:p>
    <w:p w:rsidR="00341816" w:rsidRPr="00C50DB7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3.1. Комиссию возглавляет председатель.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50DB7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Председатель: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осуществляет общее руководство работой Комиссии;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распределяет обязанности и дает поручения членам Комиссии, обеспечивает коллегиальность в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обсуждении спорных вопросов;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перед началом инвентаризации подготавливает план работы, проводит инструктаж с членами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Комиссии, ознакомляет членов Комиссии с материалами предыдущих инвентаризаций, ревизий и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несет персональную ответственность за выполнение возложенных на Комиссию задач.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 Состав Комиссии ежегодно назначается приказом руководителя учреждения. Комиссия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должна состоять не менее чем из трех человек.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Инвентаризация проводится в присутствии всех членов Комиссии. Отсутствие хотя бы одного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члена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служит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основанием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признания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результатов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инвентаризации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недействительными</w:t>
      </w:r>
      <w:proofErr w:type="gramEnd"/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41816" w:rsidRPr="00C50DB7" w:rsidRDefault="00341816" w:rsidP="00C50DB7">
      <w:pPr>
        <w:shd w:val="clear" w:color="auto" w:fill="FFFFFF"/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 Материально ответственные лица в состав Комиссии не входят. При проверке имущества</w:t>
      </w:r>
      <w:r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 случае стихийного бедствия, пожара, аварий или других чрезвычайных ситуаций, вызванных</w:t>
      </w:r>
      <w:r w:rsidRPr="00C50DB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экстремальными условиями;</w:t>
      </w:r>
    </w:p>
    <w:p w:rsidR="00341816" w:rsidRPr="00341816" w:rsidRDefault="00341816" w:rsidP="00C50DB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3.4. Комиссия проводит инвентаризации: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3.4.1 Внеочередные: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при передаче имущества учреждения в аренду, при выкупе, продаже;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при смене материально ответственных лиц;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при выявлении фактов хищений, злоупотреблений или порчи имущества;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 случае стихийного бедствия, пожара, аварий или других чрезвычайных ситуаций, вызванных</w:t>
      </w:r>
      <w:r w:rsidR="00C50DB7"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экстремальными условиями;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при реорганизации или ликвидации учреждения;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3.4.2 Ежегодные – перед составлением годовой бухгалтерской отчетности;</w:t>
      </w:r>
      <w:proofErr w:type="gramEnd"/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3.4.3. Внезапные инвентаризации кассы – по решению руководителя;</w:t>
      </w:r>
    </w:p>
    <w:p w:rsidR="00341816" w:rsidRPr="00C50DB7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3.4.4. В других случаях, предусмотренных законодательством и иными нормативно-правовыми</w:t>
      </w:r>
      <w:r w:rsidR="00C50DB7" w:rsidRPr="00C50D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документами.</w:t>
      </w:r>
    </w:p>
    <w:p w:rsidR="00C50DB7" w:rsidRPr="00341816" w:rsidRDefault="00C50DB7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C50DB7" w:rsidRPr="00C50DB7" w:rsidRDefault="00C50DB7" w:rsidP="00C5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0DB7">
        <w:rPr>
          <w:rFonts w:ascii="Times New Roman" w:eastAsia="Times New Roman" w:hAnsi="Times New Roman" w:cs="Times New Roman"/>
          <w:b/>
          <w:color w:val="000000"/>
          <w:lang w:eastAsia="ru-RU"/>
        </w:rPr>
        <w:t>4 Полномочия Комиссии при проведении инвентаризации</w:t>
      </w:r>
    </w:p>
    <w:p w:rsidR="00C50DB7" w:rsidRPr="00C50DB7" w:rsidRDefault="00C50DB7" w:rsidP="00C5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0DB7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финансовых и нефинансовых активов</w:t>
      </w:r>
    </w:p>
    <w:p w:rsidR="00C50DB7" w:rsidRDefault="00C50DB7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 при проведении инвентаризации обеспечивает полноту и точность внесения в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данных о фактических остатках основных средств, материальных запасов, денежных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другого имущества и финансовых обязательств, правильность и своевременность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составляются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унифицированным бланкам, утвержденным приказом Минфина России от 30 марта 2015 г. № 52н.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 в двух экземплярах подписывают все члены Комиссии и 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ответственные лица.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инвентаризации основных средств Комиссия производит осмотр объектов и заносит в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полное их наименование, инвентарные номера.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Комиссии по инвентаризации основных средств являются: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фактического наличия имущества;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4.3.При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запасов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присутствии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лица должна пересчитать, перевесить или перемерить имеющиеся по месту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материальные ценности.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Основными задачами Комиссии по инвентаризации нематериальных активов являются: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наличия документов, подтверждающих права организации на их использование;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и своевременность отражения нематериальных активов в балансе.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Инвентаризация кассы производится Комиссией ежемесячно, а также в случаях передачи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наличных денежных сре</w:t>
      </w:r>
      <w:proofErr w:type="gramStart"/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др</w:t>
      </w:r>
      <w:proofErr w:type="gramEnd"/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угому сотруднику, временно замещающему кассира.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 инвентаризации расчетов Комиссия путем документальной проверки устанавливает: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расчетов с банками, финансовыми, налоговыми органами, внебюджетными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фондами, другими организациями;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и обоснованность числящейся в бухгалтерском учете суммы задолженности по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недостачам и хищениям;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и обоснованность сумм дебиторской и кредиторской задолженности, по которым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истекли сроки исковой давности.</w:t>
      </w:r>
    </w:p>
    <w:p w:rsidR="00341816" w:rsidRPr="00341816" w:rsidRDefault="00341816" w:rsidP="00C50DB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Комиссия принимает решение о списании дебиторской и кредиторской задолженности, по</w:t>
      </w:r>
      <w:r w:rsidR="00C50DB7" w:rsidRPr="00C5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истек срок исковой давности</w:t>
      </w:r>
      <w:r w:rsidRPr="00341816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</w:t>
      </w:r>
    </w:p>
    <w:p w:rsidR="00C50DB7" w:rsidRDefault="00C50DB7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C50DB7" w:rsidRPr="00C50DB7" w:rsidRDefault="00C50DB7" w:rsidP="00C5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0DB7">
        <w:rPr>
          <w:rFonts w:ascii="Times New Roman" w:hAnsi="Times New Roman" w:cs="Times New Roman"/>
          <w:b/>
          <w:color w:val="000000"/>
          <w:shd w:val="clear" w:color="auto" w:fill="FFFFFF"/>
        </w:rPr>
        <w:t>5 Оформление результатов инвентаризации и регулирование выявленных расхождений</w:t>
      </w:r>
    </w:p>
    <w:p w:rsidR="00C50DB7" w:rsidRDefault="00C50DB7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 итогам Комиссия составляет акт о результатах инвентаризации (ф. 0504835). Этот акт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на рассмотрение и утверждение руководителю учреждения с приложением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ведомости расхождений по результатам инвентаризации (ф. 0504835).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всем недостачам и излишкам Комиссия получает письменные объяснения материально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лиц. Они должны быть отражены в инвентаризационных описях (актах). На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представленных объяснений и материалов проверок Комиссия определяет причины и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выявленных отклонений от данных бухгалтерского учета.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 результатам инвентаризации председатель Комиссии подготавливает руководителю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предложения: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отнесению недостач имущества, а также имущества, пришедшего в негодность, за счет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виновных лиц либо по их списанию;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proofErr w:type="spellStart"/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оприходованию</w:t>
      </w:r>
      <w:proofErr w:type="spellEnd"/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излишков;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списанию нереальной к взысканию дебиторской и невостребованной кредиторской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задолженности;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оптимизации приема, хранения и отпуска материальных ценностей;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 предложения.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 Права Комиссии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Комиссия имеет право: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создания условий, обеспечивающих полную и точную проверку фактического наличия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имущества;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опечатать складские и другие служебные помещения при уходе членов Комиссии, если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проводится в течение нескольких дней.</w:t>
      </w:r>
    </w:p>
    <w:p w:rsidR="00C50DB7" w:rsidRDefault="00C50DB7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41816" w:rsidRPr="00341816" w:rsidRDefault="00341816" w:rsidP="00C50DB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341816">
        <w:rPr>
          <w:rFonts w:ascii="yandex-sans" w:eastAsia="Times New Roman" w:hAnsi="yandex-sans" w:cs="Times New Roman"/>
          <w:b/>
          <w:color w:val="000000"/>
          <w:lang w:eastAsia="ru-RU"/>
        </w:rPr>
        <w:t>7 Ответственность Комиссии</w:t>
      </w:r>
    </w:p>
    <w:p w:rsidR="00C50DB7" w:rsidRDefault="00C50DB7" w:rsidP="003418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Постоянно действующая Комиссия несет ответственность: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полноту и точность внесения в инвентаризационные описи (сличительные ведомости) данных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фактическом наличии (об остатках) объектов инвентаризации;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правильность указания в инвентаризационных описях (сличительных ведомостях) признаков</w:t>
      </w:r>
      <w:r w:rsidR="00C50DB7" w:rsidRPr="00EE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нефинансовых и финансовых активов (наименование, тип, марка и другие признаки);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сокрытие выявленных нарушений;</w:t>
      </w:r>
    </w:p>
    <w:p w:rsidR="00341816" w:rsidRPr="00341816" w:rsidRDefault="00341816" w:rsidP="00EE5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правильность и своевременность оформления результатов инвентаризации.</w:t>
      </w:r>
    </w:p>
    <w:p w:rsidR="00640B53" w:rsidRPr="00EE5A07" w:rsidRDefault="00640B53" w:rsidP="00EE5A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B53" w:rsidRPr="00EE5A07" w:rsidSect="0064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16"/>
    <w:rsid w:val="0029631B"/>
    <w:rsid w:val="00341816"/>
    <w:rsid w:val="0055058B"/>
    <w:rsid w:val="00574E0E"/>
    <w:rsid w:val="00640B53"/>
    <w:rsid w:val="007427BB"/>
    <w:rsid w:val="00A24596"/>
    <w:rsid w:val="00C204C9"/>
    <w:rsid w:val="00C50DB7"/>
    <w:rsid w:val="00D53A92"/>
    <w:rsid w:val="00EE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2020-09-07T07:55:00Z</dcterms:created>
  <dcterms:modified xsi:type="dcterms:W3CDTF">2020-12-22T12:20:00Z</dcterms:modified>
</cp:coreProperties>
</file>