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>__________________ О.А. Дружкова</w:t>
      </w:r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63706E">
        <w:rPr>
          <w:bCs/>
          <w:iCs/>
        </w:rPr>
        <w:t>3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CA7BFF" w:rsidRDefault="00643A98" w:rsidP="00CA7BFF">
      <w:pPr>
        <w:jc w:val="center"/>
        <w:rPr>
          <w:b/>
          <w:bCs/>
          <w:iCs/>
        </w:rPr>
      </w:pPr>
    </w:p>
    <w:p w:rsidR="000B47A8" w:rsidRPr="00CA7BFF" w:rsidRDefault="000B47A8" w:rsidP="00CA7BFF">
      <w:pPr>
        <w:jc w:val="center"/>
        <w:rPr>
          <w:b/>
          <w:bCs/>
          <w:iCs/>
        </w:rPr>
      </w:pPr>
      <w:r w:rsidRPr="00CA7BFF">
        <w:rPr>
          <w:b/>
          <w:bCs/>
          <w:iCs/>
        </w:rPr>
        <w:t>ОТЧЕТ о работе</w:t>
      </w:r>
    </w:p>
    <w:p w:rsidR="000B47A8" w:rsidRPr="00CA7BFF" w:rsidRDefault="000B47A8" w:rsidP="00CA7BFF">
      <w:pPr>
        <w:jc w:val="center"/>
        <w:rPr>
          <w:b/>
          <w:bCs/>
          <w:iCs/>
        </w:rPr>
      </w:pPr>
      <w:r w:rsidRPr="00CA7BFF">
        <w:rPr>
          <w:b/>
          <w:bCs/>
          <w:iCs/>
        </w:rPr>
        <w:t>Управления культуры Администрации Угличского муниципального района</w:t>
      </w:r>
    </w:p>
    <w:p w:rsidR="000B47A8" w:rsidRPr="00CA7BFF" w:rsidRDefault="000B47A8" w:rsidP="00CA7BFF">
      <w:pPr>
        <w:jc w:val="center"/>
        <w:rPr>
          <w:b/>
          <w:bCs/>
          <w:iCs/>
        </w:rPr>
      </w:pPr>
      <w:r w:rsidRPr="00CA7BFF">
        <w:rPr>
          <w:b/>
          <w:bCs/>
          <w:iCs/>
        </w:rPr>
        <w:t xml:space="preserve">за </w:t>
      </w:r>
      <w:r w:rsidR="0028609C" w:rsidRPr="00CA7BFF">
        <w:rPr>
          <w:b/>
          <w:bCs/>
          <w:iCs/>
        </w:rPr>
        <w:t xml:space="preserve">3 </w:t>
      </w:r>
      <w:r w:rsidRPr="00CA7BFF">
        <w:rPr>
          <w:b/>
          <w:bCs/>
          <w:iCs/>
        </w:rPr>
        <w:t>квартал 20</w:t>
      </w:r>
      <w:r w:rsidR="00355176" w:rsidRPr="00CA7BFF">
        <w:rPr>
          <w:b/>
          <w:bCs/>
          <w:iCs/>
        </w:rPr>
        <w:t>2</w:t>
      </w:r>
      <w:r w:rsidR="00C5718E" w:rsidRPr="00CA7BFF">
        <w:rPr>
          <w:b/>
          <w:bCs/>
          <w:iCs/>
        </w:rPr>
        <w:t>3</w:t>
      </w:r>
      <w:r w:rsidR="00D465FC" w:rsidRPr="00CA7BFF">
        <w:rPr>
          <w:b/>
          <w:bCs/>
          <w:iCs/>
        </w:rPr>
        <w:t xml:space="preserve"> </w:t>
      </w:r>
      <w:r w:rsidRPr="00CA7BFF">
        <w:rPr>
          <w:b/>
          <w:bCs/>
          <w:iCs/>
        </w:rPr>
        <w:t>года</w:t>
      </w:r>
    </w:p>
    <w:p w:rsidR="000B47A8" w:rsidRPr="00CA7BFF" w:rsidRDefault="000B47A8" w:rsidP="00CA7BFF">
      <w:pPr>
        <w:jc w:val="center"/>
        <w:rPr>
          <w:b/>
          <w:bCs/>
          <w:iCs/>
        </w:rPr>
      </w:pPr>
    </w:p>
    <w:p w:rsidR="000B47A8" w:rsidRPr="00CA7BFF" w:rsidRDefault="000B47A8" w:rsidP="00CA7BFF">
      <w:pPr>
        <w:ind w:firstLine="709"/>
        <w:jc w:val="both"/>
      </w:pPr>
      <w:r w:rsidRPr="00CA7BFF">
        <w:t>Приоритетными задачами Управления культуры Администрац</w:t>
      </w:r>
      <w:r w:rsidR="005D6312" w:rsidRPr="00CA7BFF">
        <w:t xml:space="preserve">ии </w:t>
      </w:r>
      <w:r w:rsidR="0063706E" w:rsidRPr="00CA7BFF">
        <w:t xml:space="preserve">Угличского муниципального </w:t>
      </w:r>
      <w:r w:rsidR="005D6312" w:rsidRPr="00CA7BFF">
        <w:t xml:space="preserve">района в течение </w:t>
      </w:r>
      <w:r w:rsidR="00BA2AFD" w:rsidRPr="00CA7BFF">
        <w:t xml:space="preserve">3 </w:t>
      </w:r>
      <w:r w:rsidR="00442AE8" w:rsidRPr="00CA7BFF">
        <w:t xml:space="preserve">квартала </w:t>
      </w:r>
      <w:r w:rsidRPr="00CA7BFF">
        <w:t>20</w:t>
      </w:r>
      <w:r w:rsidR="00355176" w:rsidRPr="00CA7BFF">
        <w:t>2</w:t>
      </w:r>
      <w:r w:rsidR="00C5718E" w:rsidRPr="00CA7BFF">
        <w:t>3</w:t>
      </w:r>
      <w:r w:rsidR="00217C65" w:rsidRPr="00CA7BFF">
        <w:t xml:space="preserve"> г.</w:t>
      </w:r>
      <w:r w:rsidRPr="00CA7BFF">
        <w:t xml:space="preserve"> были:</w:t>
      </w:r>
    </w:p>
    <w:p w:rsidR="00011C49" w:rsidRPr="00CA7BFF" w:rsidRDefault="00011C49" w:rsidP="00CA7BFF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CA7BFF">
        <w:t>Реализация мероприятий приоритетных направлений: н</w:t>
      </w:r>
      <w:r w:rsidR="00AC129A" w:rsidRPr="00CA7BFF">
        <w:t>ационального проекта «Культура» (проектов «Культурная среда», «Творческие люди», «Цифровая культура») и</w:t>
      </w:r>
      <w:r w:rsidRPr="00CA7BFF"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CA7BFF" w:rsidRDefault="000B47A8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 xml:space="preserve">Достижение </w:t>
      </w:r>
      <w:r w:rsidR="009A72DD" w:rsidRPr="00CA7BFF">
        <w:t xml:space="preserve">плановых </w:t>
      </w:r>
      <w:r w:rsidR="002B2EC5" w:rsidRPr="00CA7BFF">
        <w:t xml:space="preserve">годовых </w:t>
      </w:r>
      <w:r w:rsidR="0063706E" w:rsidRPr="00CA7BFF">
        <w:t xml:space="preserve">и квартальных </w:t>
      </w:r>
      <w:r w:rsidRPr="00CA7BFF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CA7BFF">
        <w:t>ивности деятельности учреждений; показателей нац</w:t>
      </w:r>
      <w:r w:rsidR="00217C65" w:rsidRPr="00CA7BFF">
        <w:t xml:space="preserve">ионального </w:t>
      </w:r>
      <w:r w:rsidR="00E21A86" w:rsidRPr="00CA7BFF">
        <w:t>проекта «Культура» и проекта «Рейтинг-76».</w:t>
      </w:r>
      <w:r w:rsidR="002B2EC5" w:rsidRPr="00CA7BFF">
        <w:t xml:space="preserve"> </w:t>
      </w:r>
    </w:p>
    <w:p w:rsidR="000B47A8" w:rsidRPr="00CA7BFF" w:rsidRDefault="000B47A8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>Повышение качества предоставляемых услуг посредством укре</w:t>
      </w:r>
      <w:r w:rsidR="0063706E" w:rsidRPr="00CA7BFF">
        <w:t xml:space="preserve">пления материально-технического </w:t>
      </w:r>
      <w:r w:rsidRPr="00CA7BFF">
        <w:t>состояния подведомственных учрежд</w:t>
      </w:r>
      <w:r w:rsidR="00442AE8" w:rsidRPr="00CA7BFF">
        <w:t xml:space="preserve">ений за счет средств </w:t>
      </w:r>
      <w:r w:rsidR="00355176" w:rsidRPr="00CA7BFF">
        <w:t xml:space="preserve">федерального, </w:t>
      </w:r>
      <w:r w:rsidR="00442AE8" w:rsidRPr="00CA7BFF">
        <w:t>областного</w:t>
      </w:r>
      <w:r w:rsidRPr="00CA7BFF">
        <w:t xml:space="preserve"> и местного бюджет</w:t>
      </w:r>
      <w:r w:rsidR="00E07601" w:rsidRPr="00CA7BFF">
        <w:t>о</w:t>
      </w:r>
      <w:r w:rsidR="00442AE8" w:rsidRPr="00CA7BFF">
        <w:t>в</w:t>
      </w:r>
      <w:r w:rsidR="000C67E4" w:rsidRPr="00CA7BFF">
        <w:t>,</w:t>
      </w:r>
      <w:r w:rsidR="00DB1A24" w:rsidRPr="00CA7BFF">
        <w:t xml:space="preserve"> привлеченных </w:t>
      </w:r>
      <w:r w:rsidR="000C67E4" w:rsidRPr="00CA7BFF">
        <w:t>средств</w:t>
      </w:r>
      <w:r w:rsidR="001F6761" w:rsidRPr="00CA7BFF">
        <w:t>.</w:t>
      </w:r>
    </w:p>
    <w:p w:rsidR="001A4AC9" w:rsidRPr="00CA7BFF" w:rsidRDefault="00CC51EA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 xml:space="preserve">Деятельность, направленная на привлечение </w:t>
      </w:r>
      <w:r w:rsidR="000B47A8" w:rsidRPr="00CA7BFF">
        <w:t>дополнительных ресу</w:t>
      </w:r>
      <w:r w:rsidR="00442AE8" w:rsidRPr="00CA7BFF">
        <w:t>рсов, в том числе матер</w:t>
      </w:r>
      <w:r w:rsidRPr="00CA7BFF">
        <w:t xml:space="preserve">иальных </w:t>
      </w:r>
      <w:r w:rsidR="000B47A8" w:rsidRPr="00CA7BFF">
        <w:t>посредство</w:t>
      </w:r>
      <w:r w:rsidR="002021B1" w:rsidRPr="00CA7BFF">
        <w:t>м участия в конкурсах, грантах</w:t>
      </w:r>
      <w:r w:rsidR="00011C49" w:rsidRPr="00CA7BFF">
        <w:t>, повышения квалификации специалистов</w:t>
      </w:r>
      <w:r w:rsidR="000C67E4" w:rsidRPr="00CA7BFF">
        <w:t>. Развитие волонтерской деятельности.</w:t>
      </w:r>
    </w:p>
    <w:p w:rsidR="00011C49" w:rsidRPr="00CA7BFF" w:rsidRDefault="00011C49" w:rsidP="00CA7BF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A7BFF">
        <w:t>Подготовка и проведение мероприятий</w:t>
      </w:r>
      <w:r w:rsidR="000D7C34" w:rsidRPr="00CA7BFF">
        <w:t>,</w:t>
      </w:r>
      <w:r w:rsidRPr="00CA7BFF">
        <w:t xml:space="preserve"> </w:t>
      </w:r>
      <w:r w:rsidR="000D7C34" w:rsidRPr="00CA7BFF">
        <w:t xml:space="preserve">организация работы клубных формирований, образовательной деятельности </w:t>
      </w:r>
      <w:r w:rsidRPr="00CA7BFF">
        <w:t>по планам учреждений</w:t>
      </w:r>
      <w:r w:rsidR="00AC129A" w:rsidRPr="00CA7BFF">
        <w:t>.</w:t>
      </w:r>
      <w:r w:rsidRPr="00CA7BFF">
        <w:t xml:space="preserve"> </w:t>
      </w:r>
    </w:p>
    <w:p w:rsidR="000D7C34" w:rsidRPr="00CA7BFF" w:rsidRDefault="000D7C34" w:rsidP="00CA7BFF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CA7BFF">
        <w:t>Реализация всероссийск</w:t>
      </w:r>
      <w:r w:rsidR="003F5FA4" w:rsidRPr="00CA7BFF">
        <w:t>их</w:t>
      </w:r>
      <w:r w:rsidRPr="00CA7BFF">
        <w:t xml:space="preserve"> проект</w:t>
      </w:r>
      <w:r w:rsidR="003F5FA4" w:rsidRPr="00CA7BFF">
        <w:t>ов</w:t>
      </w:r>
      <w:r w:rsidRPr="00CA7BFF">
        <w:t xml:space="preserve"> «Культура для школьников»</w:t>
      </w:r>
      <w:r w:rsidR="00046195" w:rsidRPr="00CA7BFF">
        <w:t>,</w:t>
      </w:r>
      <w:r w:rsidR="003F5FA4" w:rsidRPr="00CA7BFF">
        <w:t xml:space="preserve"> «Пушкинская карта»,</w:t>
      </w:r>
      <w:r w:rsidR="00046195" w:rsidRPr="00CA7BFF">
        <w:t xml:space="preserve"> </w:t>
      </w:r>
      <w:r w:rsidR="0063706E" w:rsidRPr="00CA7BFF">
        <w:t>Года педагога и наставника.</w:t>
      </w:r>
    </w:p>
    <w:p w:rsidR="00011C49" w:rsidRPr="00CA7BFF" w:rsidRDefault="00011C49" w:rsidP="00CA7BFF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A7BFF">
        <w:t>Продвижение деятельности учреждений культуры на внешние рынки (информационная деятельность и работа со СМИ на постоянной основе, ежедневная работа в системе АИС «Единое информационное пространство в сфере культуры», участие в рейтинге информационной активности муниципальных районов, ведение информационных страниц/сайтов, страниц в социальных сетях учреждений, ра</w:t>
      </w:r>
      <w:r w:rsidR="003F5FA4" w:rsidRPr="00CA7BFF">
        <w:t>здела «Культура» сайта Углич.ру)</w:t>
      </w:r>
      <w:r w:rsidRPr="00CA7BFF">
        <w:t>.</w:t>
      </w:r>
    </w:p>
    <w:p w:rsidR="000D7C34" w:rsidRPr="00CA7BFF" w:rsidRDefault="003F5FA4" w:rsidP="00CA7BFF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CA7BFF">
        <w:t>Р</w:t>
      </w:r>
      <w:r w:rsidR="000D7C34" w:rsidRPr="00CA7BFF">
        <w:t xml:space="preserve">абота </w:t>
      </w:r>
      <w:r w:rsidR="00046195" w:rsidRPr="00CA7BFF">
        <w:t>на</w:t>
      </w:r>
      <w:r w:rsidR="000D7C34" w:rsidRPr="00CA7BFF">
        <w:t xml:space="preserve"> платформ</w:t>
      </w:r>
      <w:r w:rsidR="00046195" w:rsidRPr="00CA7BFF">
        <w:t>е</w:t>
      </w:r>
      <w:r w:rsidR="000D7C34" w:rsidRPr="00CA7BFF">
        <w:t xml:space="preserve"> «Электронный бюджет».</w:t>
      </w:r>
    </w:p>
    <w:p w:rsidR="00011C49" w:rsidRPr="00CA7BFF" w:rsidRDefault="00011C49" w:rsidP="00CA7BFF">
      <w:pPr>
        <w:tabs>
          <w:tab w:val="left" w:pos="993"/>
        </w:tabs>
        <w:jc w:val="both"/>
      </w:pPr>
    </w:p>
    <w:p w:rsidR="000B47A8" w:rsidRPr="00CA7BFF" w:rsidRDefault="000B47A8" w:rsidP="00CA7BFF">
      <w:pPr>
        <w:pStyle w:val="a7"/>
        <w:tabs>
          <w:tab w:val="left" w:pos="993"/>
        </w:tabs>
        <w:ind w:left="709"/>
        <w:jc w:val="center"/>
        <w:rPr>
          <w:b/>
          <w:bCs/>
        </w:rPr>
      </w:pPr>
      <w:r w:rsidRPr="00CA7BFF">
        <w:rPr>
          <w:b/>
          <w:bCs/>
        </w:rPr>
        <w:t>Основная часть</w:t>
      </w:r>
    </w:p>
    <w:p w:rsidR="000B47A8" w:rsidRPr="00CA7BFF" w:rsidRDefault="000B47A8" w:rsidP="00CA7BFF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BF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CA7BF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 w:rsidRPr="00CA7BFF">
        <w:rPr>
          <w:rFonts w:ascii="Times New Roman" w:hAnsi="Times New Roman" w:cs="Times New Roman"/>
          <w:b/>
          <w:i/>
          <w:sz w:val="24"/>
          <w:szCs w:val="24"/>
        </w:rPr>
        <w:t>правления.</w:t>
      </w:r>
    </w:p>
    <w:p w:rsidR="00852C7B" w:rsidRPr="00CA7BFF" w:rsidRDefault="003F5FA4" w:rsidP="00CA7BFF">
      <w:pPr>
        <w:ind w:firstLine="708"/>
        <w:jc w:val="both"/>
      </w:pPr>
      <w:r w:rsidRPr="00CA7BFF">
        <w:t>В</w:t>
      </w:r>
      <w:r w:rsidR="00046195" w:rsidRPr="00CA7BFF">
        <w:t xml:space="preserve"> </w:t>
      </w:r>
      <w:r w:rsidR="0028609C" w:rsidRPr="00CA7BFF">
        <w:t>3</w:t>
      </w:r>
      <w:r w:rsidR="00046195" w:rsidRPr="00CA7BFF">
        <w:t xml:space="preserve"> квартале </w:t>
      </w:r>
      <w:r w:rsidR="003A2DC1" w:rsidRPr="00CA7BFF">
        <w:t>20</w:t>
      </w:r>
      <w:r w:rsidR="00594DD3" w:rsidRPr="00CA7BFF">
        <w:t>2</w:t>
      </w:r>
      <w:r w:rsidR="00ED58CA" w:rsidRPr="00CA7BFF">
        <w:t>3</w:t>
      </w:r>
      <w:r w:rsidR="003A2DC1" w:rsidRPr="00CA7BFF">
        <w:t xml:space="preserve"> г. </w:t>
      </w:r>
      <w:r w:rsidR="00046195" w:rsidRPr="00CA7BFF">
        <w:t xml:space="preserve">структура отрасли культуры УМР не изменилась по сравнению с предыдущим отчетным периодом. </w:t>
      </w:r>
    </w:p>
    <w:p w:rsidR="00575CEA" w:rsidRPr="00CA7BFF" w:rsidRDefault="00046195" w:rsidP="00CA7BFF">
      <w:pPr>
        <w:ind w:firstLine="708"/>
        <w:jc w:val="both"/>
      </w:pPr>
      <w:r w:rsidRPr="00CA7BFF">
        <w:t>П</w:t>
      </w:r>
      <w:r w:rsidR="00E66977" w:rsidRPr="00CA7BFF">
        <w:t>о состоянию на 3</w:t>
      </w:r>
      <w:r w:rsidR="00831C30" w:rsidRPr="00CA7BFF">
        <w:t>1</w:t>
      </w:r>
      <w:r w:rsidR="00E66977" w:rsidRPr="00CA7BFF">
        <w:t>.</w:t>
      </w:r>
      <w:r w:rsidR="00ED58CA" w:rsidRPr="00CA7BFF">
        <w:t>0</w:t>
      </w:r>
      <w:r w:rsidR="006260E9" w:rsidRPr="00CA7BFF">
        <w:t>5</w:t>
      </w:r>
      <w:r w:rsidR="00FD720E" w:rsidRPr="00CA7BFF">
        <w:t>.20</w:t>
      </w:r>
      <w:r w:rsidR="00594DD3" w:rsidRPr="00CA7BFF">
        <w:t>2</w:t>
      </w:r>
      <w:r w:rsidR="00ED58CA" w:rsidRPr="00CA7BFF">
        <w:t>3</w:t>
      </w:r>
      <w:r w:rsidR="00FD720E" w:rsidRPr="00CA7BFF">
        <w:t xml:space="preserve"> от</w:t>
      </w:r>
      <w:r w:rsidR="00575CEA" w:rsidRPr="00CA7BFF">
        <w:t xml:space="preserve">расль культуры УМР представлена 9 юридическими лицами (56 сетевыми единицами), а именно: </w:t>
      </w:r>
    </w:p>
    <w:p w:rsidR="00575CEA" w:rsidRPr="00CA7BFF" w:rsidRDefault="00575CEA" w:rsidP="00CA7BFF">
      <w:pPr>
        <w:ind w:firstLine="708"/>
        <w:jc w:val="both"/>
      </w:pPr>
      <w:r w:rsidRPr="00CA7BFF">
        <w:t xml:space="preserve">- </w:t>
      </w:r>
      <w:r w:rsidR="00FD720E" w:rsidRPr="00CA7BFF">
        <w:t xml:space="preserve">6-ю </w:t>
      </w:r>
      <w:r w:rsidR="00133F29" w:rsidRPr="00CA7BFF">
        <w:t>юридич</w:t>
      </w:r>
      <w:r w:rsidR="00E66977" w:rsidRPr="00CA7BFF">
        <w:t>е</w:t>
      </w:r>
      <w:r w:rsidR="00133F29" w:rsidRPr="00CA7BFF">
        <w:t xml:space="preserve">скими лицами - </w:t>
      </w:r>
      <w:r w:rsidR="00FD720E" w:rsidRPr="00CA7BFF">
        <w:t>учреждениями культ</w:t>
      </w:r>
      <w:r w:rsidRPr="00CA7BFF">
        <w:t>урно-досугового тип</w:t>
      </w:r>
      <w:r w:rsidR="00133F29" w:rsidRPr="00CA7BFF">
        <w:t>а (29 сетевых</w:t>
      </w:r>
      <w:r w:rsidR="00FD720E" w:rsidRPr="00CA7BFF">
        <w:t xml:space="preserve"> единиц</w:t>
      </w:r>
      <w:r w:rsidRPr="00CA7BFF">
        <w:t>):</w:t>
      </w:r>
      <w:r w:rsidR="00B91DAB" w:rsidRPr="00CA7BFF">
        <w:t xml:space="preserve"> </w:t>
      </w:r>
      <w:r w:rsidR="00133F29" w:rsidRPr="00CA7BFF">
        <w:t>5 с</w:t>
      </w:r>
      <w:r w:rsidRPr="00CA7BFF">
        <w:t>ельски</w:t>
      </w:r>
      <w:r w:rsidR="00133F29" w:rsidRPr="00CA7BFF">
        <w:t>ми</w:t>
      </w:r>
      <w:r w:rsidR="00B91DAB" w:rsidRPr="00CA7BFF">
        <w:t xml:space="preserve"> (2</w:t>
      </w:r>
      <w:r w:rsidR="00945E9B" w:rsidRPr="00CA7BFF">
        <w:t>6</w:t>
      </w:r>
      <w:r w:rsidR="00B91DAB" w:rsidRPr="00CA7BFF">
        <w:t xml:space="preserve"> сетевых единиц)</w:t>
      </w:r>
      <w:r w:rsidRPr="00CA7BFF">
        <w:t xml:space="preserve">: </w:t>
      </w:r>
      <w:r w:rsidR="00E66977" w:rsidRPr="00CA7BFF">
        <w:t>МБУ «Головинский дом культуры</w:t>
      </w:r>
      <w:r w:rsidR="00F222DF" w:rsidRPr="00CA7BFF">
        <w:t>» (</w:t>
      </w:r>
      <w:r w:rsidR="00945E9B" w:rsidRPr="00CA7BFF">
        <w:t>5</w:t>
      </w:r>
      <w:r w:rsidR="00F222DF" w:rsidRPr="00CA7BFF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 w:rsidRPr="00CA7BFF">
        <w:t xml:space="preserve"> </w:t>
      </w:r>
      <w:r w:rsidR="00F222DF" w:rsidRPr="00CA7BFF">
        <w:t>К.И. Канахистова» (5 сетевых единиц), МБУ «Ильинский дом культуры» (6 сетевых единиц)</w:t>
      </w:r>
      <w:r w:rsidR="00B91DAB" w:rsidRPr="00CA7BFF">
        <w:t xml:space="preserve"> и </w:t>
      </w:r>
      <w:r w:rsidR="00133F29" w:rsidRPr="00CA7BFF">
        <w:t>1 городским</w:t>
      </w:r>
      <w:r w:rsidRPr="00CA7BFF">
        <w:t xml:space="preserve">: </w:t>
      </w:r>
      <w:r w:rsidR="00096A71" w:rsidRPr="00CA7BFF">
        <w:t>МАУ</w:t>
      </w:r>
      <w:r w:rsidR="00F222DF" w:rsidRPr="00CA7BFF">
        <w:t xml:space="preserve"> «ДК УМР»</w:t>
      </w:r>
      <w:r w:rsidR="00E66977" w:rsidRPr="00CA7BFF">
        <w:t xml:space="preserve"> (</w:t>
      </w:r>
      <w:r w:rsidR="00945E9B" w:rsidRPr="00CA7BFF">
        <w:t>3</w:t>
      </w:r>
      <w:r w:rsidRPr="00CA7BFF">
        <w:t xml:space="preserve"> сетевые единицы</w:t>
      </w:r>
      <w:r w:rsidR="00133F29" w:rsidRPr="00CA7BFF">
        <w:t>)</w:t>
      </w:r>
      <w:r w:rsidRPr="00CA7BFF">
        <w:t>;</w:t>
      </w:r>
      <w:r w:rsidR="0063706E" w:rsidRPr="00CA7BFF">
        <w:t xml:space="preserve"> </w:t>
      </w:r>
    </w:p>
    <w:p w:rsidR="00575CEA" w:rsidRPr="00CA7BFF" w:rsidRDefault="00575CEA" w:rsidP="00CA7BFF">
      <w:pPr>
        <w:ind w:firstLine="708"/>
        <w:jc w:val="both"/>
      </w:pPr>
      <w:r w:rsidRPr="00CA7BFF">
        <w:t xml:space="preserve">- </w:t>
      </w:r>
      <w:r w:rsidR="00FD720E" w:rsidRPr="00CA7BFF">
        <w:t>2-мя организация</w:t>
      </w:r>
      <w:r w:rsidRPr="00CA7BFF">
        <w:t>ми дополнительного образования</w:t>
      </w:r>
      <w:r w:rsidR="00B91DAB" w:rsidRPr="00CA7BFF">
        <w:t xml:space="preserve"> детей (2 сетевые единицы)</w:t>
      </w:r>
      <w:r w:rsidRPr="00CA7BFF">
        <w:t xml:space="preserve">: </w:t>
      </w:r>
      <w:r w:rsidR="00891EDE" w:rsidRPr="00CA7BFF">
        <w:t>МБУ ДО Детская музыкальная школа</w:t>
      </w:r>
      <w:r w:rsidR="00F222DF" w:rsidRPr="00CA7BFF">
        <w:t xml:space="preserve"> УМР</w:t>
      </w:r>
      <w:r w:rsidR="00891EDE" w:rsidRPr="00CA7BFF">
        <w:t xml:space="preserve"> </w:t>
      </w:r>
      <w:r w:rsidR="002021B1" w:rsidRPr="00CA7BFF">
        <w:t>и</w:t>
      </w:r>
      <w:r w:rsidR="00891EDE" w:rsidRPr="00CA7BFF">
        <w:t xml:space="preserve"> МБУ ДО Детская художественная школа</w:t>
      </w:r>
      <w:r w:rsidR="00F222DF" w:rsidRPr="00CA7BFF">
        <w:t xml:space="preserve"> УМР</w:t>
      </w:r>
      <w:r w:rsidR="00B91DAB" w:rsidRPr="00CA7BFF">
        <w:t>;</w:t>
      </w:r>
    </w:p>
    <w:p w:rsidR="001650F0" w:rsidRPr="00CA7BFF" w:rsidRDefault="00575CEA" w:rsidP="00CA7BFF">
      <w:pPr>
        <w:ind w:firstLine="708"/>
        <w:jc w:val="both"/>
      </w:pPr>
      <w:r w:rsidRPr="00CA7BFF">
        <w:lastRenderedPageBreak/>
        <w:t xml:space="preserve">- </w:t>
      </w:r>
      <w:r w:rsidR="00FD720E" w:rsidRPr="00CA7BFF">
        <w:t>1-м</w:t>
      </w:r>
      <w:r w:rsidRPr="00CA7BFF">
        <w:t xml:space="preserve"> учреждением библиотечного типа</w:t>
      </w:r>
      <w:r w:rsidR="007C71C9" w:rsidRPr="00CA7BFF">
        <w:t xml:space="preserve"> (25 сетевых единиц)</w:t>
      </w:r>
      <w:r w:rsidRPr="00CA7BFF">
        <w:t>: Муниципальным бюджетным учреждением культуры «Централизованная библиотечная система Угличского муниципального района</w:t>
      </w:r>
      <w:r w:rsidR="00096A71" w:rsidRPr="00CA7BFF">
        <w:t>»</w:t>
      </w:r>
      <w:r w:rsidRPr="00CA7BFF">
        <w:t xml:space="preserve"> (</w:t>
      </w:r>
      <w:r w:rsidR="00096A71" w:rsidRPr="00CA7BFF">
        <w:t xml:space="preserve">далее - </w:t>
      </w:r>
      <w:r w:rsidRPr="00CA7BFF">
        <w:t>МБУ</w:t>
      </w:r>
      <w:r w:rsidR="00096A71" w:rsidRPr="00CA7BFF">
        <w:t>К «ЦБС УМР»)</w:t>
      </w:r>
      <w:r w:rsidRPr="00CA7BFF">
        <w:t xml:space="preserve">, исполняющим полномочия по библиотечному обслуживанию населения. </w:t>
      </w:r>
      <w:r w:rsidR="001650F0" w:rsidRPr="00CA7BFF">
        <w:t>В состав МБУК «ЦБС УМР» входит 21 сельская библиотека</w:t>
      </w:r>
      <w:r w:rsidR="007C71C9" w:rsidRPr="00CA7BFF">
        <w:t xml:space="preserve"> и 4 городских филиала.</w:t>
      </w:r>
      <w:r w:rsidR="001650F0" w:rsidRPr="00CA7BFF">
        <w:t xml:space="preserve"> </w:t>
      </w:r>
    </w:p>
    <w:p w:rsidR="00575CEA" w:rsidRPr="00CA7BFF" w:rsidRDefault="00575CEA" w:rsidP="00CA7BFF">
      <w:pPr>
        <w:ind w:firstLine="708"/>
        <w:jc w:val="both"/>
      </w:pPr>
      <w:r w:rsidRPr="00CA7BFF">
        <w:t>В течение</w:t>
      </w:r>
      <w:r w:rsidR="007806B2" w:rsidRPr="00CA7BFF">
        <w:t xml:space="preserve"> всего</w:t>
      </w:r>
      <w:r w:rsidRPr="00CA7BFF">
        <w:t xml:space="preserve"> отчетного периода </w:t>
      </w:r>
      <w:r w:rsidR="003F174F" w:rsidRPr="00CA7BFF">
        <w:t>филиал Центральная библиотека им. И.З. Сурикова функционировал</w:t>
      </w:r>
      <w:r w:rsidRPr="00CA7BFF">
        <w:t xml:space="preserve"> </w:t>
      </w:r>
      <w:r w:rsidR="003F174F" w:rsidRPr="00CA7BFF">
        <w:t>в режиме «</w:t>
      </w:r>
      <w:r w:rsidRPr="00CA7BFF">
        <w:t>пункт</w:t>
      </w:r>
      <w:r w:rsidR="00607C99" w:rsidRPr="00CA7BFF">
        <w:t>ы</w:t>
      </w:r>
      <w:r w:rsidRPr="00CA7BFF">
        <w:t xml:space="preserve"> выдачи</w:t>
      </w:r>
      <w:r w:rsidR="003F174F" w:rsidRPr="00CA7BFF">
        <w:t>»</w:t>
      </w:r>
      <w:r w:rsidRPr="00CA7BFF">
        <w:t xml:space="preserve">: № 1 на базе МБУ ДО Детская музыкальная школа </w:t>
      </w:r>
      <w:r w:rsidR="007C71C9" w:rsidRPr="00CA7BFF">
        <w:t xml:space="preserve">УМР </w:t>
      </w:r>
      <w:r w:rsidRPr="00CA7BFF">
        <w:t>(ул. Ленина, д.8), № 2 на базе центра досуга «Цветочный» (м-н «Ц</w:t>
      </w:r>
      <w:r w:rsidR="007806B2" w:rsidRPr="00CA7BFF">
        <w:t>веточный», Камышевское ш., д.16 «</w:t>
      </w:r>
      <w:r w:rsidRPr="00CA7BFF">
        <w:t>а»), отдел краеведения и сектор массовой детской работы - на базе филиала Библиотека семейного чтения (м-н «Солнечный», д.3).</w:t>
      </w:r>
      <w:r w:rsidR="007806B2" w:rsidRPr="00CA7BFF">
        <w:t xml:space="preserve"> Читателям обеспечен доступ к каталогам.</w:t>
      </w:r>
    </w:p>
    <w:p w:rsidR="00FD720E" w:rsidRPr="00CA7BFF" w:rsidRDefault="00A237DE" w:rsidP="00CA7BFF">
      <w:pPr>
        <w:ind w:firstLine="708"/>
        <w:jc w:val="both"/>
      </w:pPr>
      <w:r w:rsidRPr="00CA7BFF">
        <w:t>Муниципальное бюджетное учреждение</w:t>
      </w:r>
      <w:r w:rsidR="0024122F" w:rsidRPr="00CA7BFF">
        <w:t xml:space="preserve"> «Районный центр культуры УМР»</w:t>
      </w:r>
      <w:r w:rsidRPr="00CA7BFF">
        <w:t xml:space="preserve"> находится в стадии ликвидации.</w:t>
      </w:r>
    </w:p>
    <w:p w:rsidR="007806B2" w:rsidRPr="00CA7BFF" w:rsidRDefault="007806B2" w:rsidP="00CA7BFF">
      <w:pPr>
        <w:ind w:firstLine="708"/>
        <w:jc w:val="both"/>
      </w:pPr>
    </w:p>
    <w:p w:rsidR="000F7E6A" w:rsidRPr="00CA7BFF" w:rsidRDefault="00F167D2" w:rsidP="00CA7BFF">
      <w:pPr>
        <w:pStyle w:val="a7"/>
        <w:ind w:left="0" w:firstLine="567"/>
        <w:jc w:val="both"/>
      </w:pPr>
      <w:r w:rsidRPr="00CA7BFF">
        <w:t xml:space="preserve">В течение </w:t>
      </w:r>
      <w:r w:rsidR="00DE54E9" w:rsidRPr="00CA7BFF">
        <w:t>3</w:t>
      </w:r>
      <w:r w:rsidR="00133F29" w:rsidRPr="00CA7BFF">
        <w:t xml:space="preserve"> квартала</w:t>
      </w:r>
      <w:r w:rsidRPr="00CA7BFF">
        <w:t xml:space="preserve"> д</w:t>
      </w:r>
      <w:r w:rsidR="000B47A8" w:rsidRPr="00CA7BFF">
        <w:t xml:space="preserve">ля руководителей </w:t>
      </w:r>
      <w:r w:rsidRPr="00CA7BFF">
        <w:t xml:space="preserve">учреждений </w:t>
      </w:r>
      <w:r w:rsidR="000B47A8" w:rsidRPr="00CA7BFF">
        <w:t xml:space="preserve">проведено </w:t>
      </w:r>
      <w:r w:rsidR="0028609C" w:rsidRPr="00CA7BFF">
        <w:t xml:space="preserve">4 </w:t>
      </w:r>
      <w:r w:rsidR="000B47A8" w:rsidRPr="00CA7BFF">
        <w:t>оперативных сове</w:t>
      </w:r>
      <w:r w:rsidR="00343855" w:rsidRPr="00CA7BFF">
        <w:t>щани</w:t>
      </w:r>
      <w:r w:rsidR="0028609C" w:rsidRPr="00CA7BFF">
        <w:t>я</w:t>
      </w:r>
      <w:r w:rsidR="006260E9" w:rsidRPr="00CA7BFF">
        <w:t xml:space="preserve"> </w:t>
      </w:r>
      <w:r w:rsidR="00343855" w:rsidRPr="00CA7BFF">
        <w:t xml:space="preserve">у начальника </w:t>
      </w:r>
      <w:r w:rsidR="00DF6A7B" w:rsidRPr="00CA7BFF">
        <w:t>Управления. Постоянно</w:t>
      </w:r>
      <w:r w:rsidR="00A956AB" w:rsidRPr="00CA7BFF">
        <w:t xml:space="preserve"> </w:t>
      </w:r>
      <w:r w:rsidR="00133340" w:rsidRPr="00CA7BFF">
        <w:t>анализ</w:t>
      </w:r>
      <w:r w:rsidR="00A956AB" w:rsidRPr="00CA7BFF">
        <w:t>ировалась</w:t>
      </w:r>
      <w:r w:rsidR="000B47A8" w:rsidRPr="00CA7BFF">
        <w:t xml:space="preserve"> </w:t>
      </w:r>
      <w:r w:rsidR="00A956AB" w:rsidRPr="00CA7BFF">
        <w:t>работа подведомственных учреждений, оценивался уровень предоставляемых услуг и качество</w:t>
      </w:r>
      <w:r w:rsidR="000B47A8" w:rsidRPr="00CA7BFF">
        <w:t xml:space="preserve"> </w:t>
      </w:r>
      <w:r w:rsidR="00A956AB" w:rsidRPr="00CA7BFF">
        <w:t xml:space="preserve">проводимых </w:t>
      </w:r>
      <w:r w:rsidR="000B47A8" w:rsidRPr="00CA7BFF">
        <w:t xml:space="preserve">мероприятий, </w:t>
      </w:r>
      <w:r w:rsidRPr="00CA7BFF">
        <w:t>давались рекомендации по выполнению муниципальн</w:t>
      </w:r>
      <w:r w:rsidR="00343855" w:rsidRPr="00CA7BFF">
        <w:t>ых заданий</w:t>
      </w:r>
      <w:r w:rsidRPr="00CA7BFF">
        <w:t xml:space="preserve">, </w:t>
      </w:r>
      <w:r w:rsidR="00A956AB" w:rsidRPr="00CA7BFF">
        <w:t xml:space="preserve">исполнению </w:t>
      </w:r>
      <w:r w:rsidRPr="00CA7BFF">
        <w:t>показателей</w:t>
      </w:r>
      <w:r w:rsidR="00945E9B" w:rsidRPr="00CA7BFF">
        <w:t>.</w:t>
      </w:r>
      <w:r w:rsidR="00632011" w:rsidRPr="00CA7BFF">
        <w:t xml:space="preserve"> Анализировалась хозяйственная и финансовая деятельность учреждений, </w:t>
      </w:r>
      <w:r w:rsidR="00831C30" w:rsidRPr="00CA7BFF">
        <w:t>исполнение</w:t>
      </w:r>
      <w:r w:rsidR="00632011" w:rsidRPr="00CA7BFF">
        <w:t xml:space="preserve"> «дорожных карт» по главным направлениям работы.</w:t>
      </w:r>
      <w:r w:rsidR="000F7E6A" w:rsidRPr="00CA7BFF">
        <w:t xml:space="preserve"> На регулярной основе по поручению Главы района осуществлялись выезд</w:t>
      </w:r>
      <w:r w:rsidR="00AB6363" w:rsidRPr="00CA7BFF">
        <w:t>ы в подведомственные учреждения.</w:t>
      </w:r>
    </w:p>
    <w:p w:rsidR="00DE6915" w:rsidRPr="00CA7BFF" w:rsidRDefault="00E113D7" w:rsidP="00CA7BFF">
      <w:pPr>
        <w:pStyle w:val="ab"/>
        <w:spacing w:before="0" w:beforeAutospacing="0" w:after="0" w:afterAutospacing="0"/>
        <w:ind w:firstLine="567"/>
        <w:jc w:val="both"/>
      </w:pPr>
      <w:r w:rsidRPr="00CA7BFF">
        <w:t>На особом контроле -</w:t>
      </w:r>
      <w:r w:rsidR="00DE6915" w:rsidRPr="00CA7BFF">
        <w:t xml:space="preserve"> «дорожные карты» исполнения показателей по посещаемости и обращения к цифровым ресурсам национального проекта «Культура», по выполнению </w:t>
      </w:r>
      <w:r w:rsidR="0063706E" w:rsidRPr="00CA7BFF">
        <w:t xml:space="preserve">квартального </w:t>
      </w:r>
      <w:r w:rsidR="00DE6915" w:rsidRPr="00CA7BFF">
        <w:t>показателя по посещаемости культурно-досуговых учреждений, библиотек, учреждений дополнительного образования детей, показателей проекта «Рейтинг-76».</w:t>
      </w:r>
      <w:r w:rsidR="00547D23" w:rsidRPr="00CA7BFF">
        <w:t xml:space="preserve"> В течение всего квартала осуществлялся еженедельный мониторинг реализации нацпроекта «Культура» на территории УМР, ежемесячный мониторинг показателей по увеличению посещаемости учреждений культуры, предоставлялись отчёты по работе в информационном пространстве </w:t>
      </w:r>
      <w:r w:rsidR="00547D23" w:rsidRPr="00CA7BFF">
        <w:rPr>
          <w:lang w:val="en-US"/>
        </w:rPr>
        <w:t>PRO</w:t>
      </w:r>
      <w:r w:rsidR="00547D23" w:rsidRPr="00CA7BFF">
        <w:t>.«Культура.РФ», «Цифровая культура и медиаресурсы»</w:t>
      </w:r>
      <w:r w:rsidR="00831C30" w:rsidRPr="00CA7BFF">
        <w:t xml:space="preserve">, «Социальная активность», по профилактике, по антитеррористической деятельности </w:t>
      </w:r>
      <w:r w:rsidR="00547D23" w:rsidRPr="00CA7BFF">
        <w:t>и др.</w:t>
      </w:r>
    </w:p>
    <w:p w:rsidR="001D48E8" w:rsidRPr="00CA7BFF" w:rsidRDefault="009319BA" w:rsidP="00CA7BFF">
      <w:pPr>
        <w:pStyle w:val="ab"/>
        <w:spacing w:before="0" w:beforeAutospacing="0" w:after="0" w:afterAutospacing="0"/>
        <w:ind w:firstLine="567"/>
        <w:jc w:val="both"/>
      </w:pPr>
      <w:r w:rsidRPr="00CA7BFF">
        <w:t xml:space="preserve">В течение </w:t>
      </w:r>
      <w:r w:rsidR="0028609C" w:rsidRPr="00CA7BFF">
        <w:t>3</w:t>
      </w:r>
      <w:r w:rsidR="001678D7" w:rsidRPr="00CA7BFF">
        <w:t xml:space="preserve"> квартала 2023 г.</w:t>
      </w:r>
      <w:r w:rsidRPr="00CA7BFF">
        <w:t xml:space="preserve"> начальником и заместителем Управления принято участие в </w:t>
      </w:r>
      <w:r w:rsidR="007A7F11" w:rsidRPr="00CA7BFF">
        <w:t xml:space="preserve">ВКС с </w:t>
      </w:r>
      <w:r w:rsidR="00DE54E9" w:rsidRPr="00CA7BFF">
        <w:t>М</w:t>
      </w:r>
      <w:r w:rsidR="007A7F11" w:rsidRPr="00CA7BFF">
        <w:t>К ЯО</w:t>
      </w:r>
      <w:r w:rsidR="009B0B3C" w:rsidRPr="00CA7BFF">
        <w:t>,</w:t>
      </w:r>
      <w:r w:rsidR="00A72CB6" w:rsidRPr="00CA7BFF">
        <w:t xml:space="preserve"> </w:t>
      </w:r>
      <w:r w:rsidR="00D26BD8" w:rsidRPr="00CA7BFF">
        <w:t xml:space="preserve">заседаниях </w:t>
      </w:r>
      <w:r w:rsidR="001678D7" w:rsidRPr="00CA7BFF">
        <w:t xml:space="preserve">Думы, </w:t>
      </w:r>
      <w:r w:rsidRPr="00CA7BFF">
        <w:t xml:space="preserve">Антитеррористической комиссии, </w:t>
      </w:r>
      <w:r w:rsidR="000426E0" w:rsidRPr="00CA7BFF">
        <w:t xml:space="preserve">в Антинаркотической комиссии, </w:t>
      </w:r>
      <w:r w:rsidR="0055501A" w:rsidRPr="00CA7BFF">
        <w:t xml:space="preserve">комиссии по </w:t>
      </w:r>
      <w:r w:rsidR="001678D7" w:rsidRPr="00CA7BFF">
        <w:t xml:space="preserve">межнациональным отношениям, </w:t>
      </w:r>
      <w:r w:rsidRPr="00CA7BFF">
        <w:t>Комиссии по координации дея</w:t>
      </w:r>
      <w:r w:rsidR="00C40C02" w:rsidRPr="00CA7BFF">
        <w:t xml:space="preserve">тельности в сфере профилактики, </w:t>
      </w:r>
      <w:r w:rsidRPr="00CA7BFF">
        <w:t>регулярно – в Комиссии по делам несовершеннолетних</w:t>
      </w:r>
      <w:r w:rsidR="001678D7" w:rsidRPr="00CA7BFF">
        <w:t xml:space="preserve"> и др.</w:t>
      </w:r>
      <w:r w:rsidRPr="00CA7BFF">
        <w:t xml:space="preserve">, </w:t>
      </w:r>
      <w:r w:rsidR="00547D23" w:rsidRPr="00CA7BFF">
        <w:t xml:space="preserve">по мере необходимости </w:t>
      </w:r>
      <w:r w:rsidRPr="00CA7BFF">
        <w:t xml:space="preserve">предоставлены </w:t>
      </w:r>
      <w:r w:rsidR="00383557" w:rsidRPr="00CA7BFF">
        <w:t>доклады о проделанной работе за текущий</w:t>
      </w:r>
      <w:r w:rsidRPr="00CA7BFF">
        <w:t xml:space="preserve"> </w:t>
      </w:r>
      <w:r w:rsidR="00BA2AFD" w:rsidRPr="00CA7BFF">
        <w:t>период</w:t>
      </w:r>
      <w:r w:rsidRPr="00CA7BFF">
        <w:t>. Регулярно проходили совещания по исполнению Указа Президента по достижению установленного уровня средней заработной платы работникам учреждений культуры.</w:t>
      </w:r>
      <w:r w:rsidR="00744577" w:rsidRPr="00CA7BFF">
        <w:t xml:space="preserve"> Проведены балансовые комиссии по вс</w:t>
      </w:r>
      <w:r w:rsidR="00383557" w:rsidRPr="00CA7BFF">
        <w:t>ем подведомственным учреждениям</w:t>
      </w:r>
      <w:r w:rsidR="00DE54E9" w:rsidRPr="00CA7BFF">
        <w:t xml:space="preserve">. </w:t>
      </w:r>
    </w:p>
    <w:p w:rsidR="00C20D7C" w:rsidRPr="00CA7BFF" w:rsidRDefault="00C20D7C" w:rsidP="00CA7BFF">
      <w:pPr>
        <w:ind w:firstLine="709"/>
        <w:jc w:val="both"/>
      </w:pPr>
    </w:p>
    <w:p w:rsidR="000B47A8" w:rsidRPr="00CA7BFF" w:rsidRDefault="00C20D7C" w:rsidP="00CA7BFF">
      <w:pPr>
        <w:tabs>
          <w:tab w:val="left" w:pos="720"/>
        </w:tabs>
        <w:jc w:val="both"/>
      </w:pPr>
      <w:r w:rsidRPr="00CA7BFF">
        <w:tab/>
        <w:t>В отчетном периоде п</w:t>
      </w:r>
      <w:r w:rsidR="000B47A8" w:rsidRPr="00CA7BFF">
        <w:t xml:space="preserve">роведены </w:t>
      </w:r>
      <w:r w:rsidR="000B47A8" w:rsidRPr="00CA7BFF">
        <w:rPr>
          <w:b/>
          <w:i/>
        </w:rPr>
        <w:t>заседания комиссий и оргкомитетов</w:t>
      </w:r>
      <w:r w:rsidR="000B47A8" w:rsidRPr="00CA7BFF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CA7BFF" w:rsidTr="006C4816">
        <w:trPr>
          <w:trHeight w:val="284"/>
        </w:trPr>
        <w:tc>
          <w:tcPr>
            <w:tcW w:w="9000" w:type="dxa"/>
          </w:tcPr>
          <w:p w:rsidR="00182288" w:rsidRPr="00CA7BFF" w:rsidRDefault="000B47A8" w:rsidP="00CA7BFF">
            <w:pPr>
              <w:tabs>
                <w:tab w:val="left" w:pos="2056"/>
              </w:tabs>
              <w:snapToGrid w:val="0"/>
              <w:jc w:val="both"/>
            </w:pPr>
            <w:r w:rsidRPr="00CA7BFF">
              <w:t>- Оргкомитет</w:t>
            </w:r>
            <w:r w:rsidR="00CB4470" w:rsidRPr="00CA7BFF">
              <w:t>ов</w:t>
            </w:r>
            <w:r w:rsidRPr="00CA7BFF">
              <w:t xml:space="preserve"> по проведению культурно-массовых мероприятий</w:t>
            </w:r>
            <w:r w:rsidR="00F72674" w:rsidRPr="00CA7BFF">
              <w:t xml:space="preserve"> (</w:t>
            </w:r>
            <w:r w:rsidR="005F50F3" w:rsidRPr="00CA7BFF">
              <w:t xml:space="preserve">крупные: </w:t>
            </w:r>
            <w:r w:rsidR="00BA2AFD" w:rsidRPr="00CA7BFF">
              <w:t>«</w:t>
            </w:r>
            <w:r w:rsidR="0028609C" w:rsidRPr="00CA7BFF">
              <w:t>Дня города</w:t>
            </w:r>
            <w:r w:rsidR="00BA2AFD" w:rsidRPr="00CA7BFF">
              <w:t>»</w:t>
            </w:r>
            <w:r w:rsidR="0028609C" w:rsidRPr="00CA7BFF">
              <w:t xml:space="preserve">, </w:t>
            </w:r>
            <w:r w:rsidR="00BA2AFD" w:rsidRPr="00CA7BFF">
              <w:t>«Урожай по-угличски 2023»,</w:t>
            </w:r>
            <w:r w:rsidR="00DE54E9" w:rsidRPr="00CA7BFF">
              <w:t xml:space="preserve"> </w:t>
            </w:r>
            <w:r w:rsidR="00BA2AFD" w:rsidRPr="00CA7BFF">
              <w:t>«</w:t>
            </w:r>
            <w:r w:rsidR="00DE54E9" w:rsidRPr="00CA7BFF">
              <w:t>ЯрЛето</w:t>
            </w:r>
            <w:r w:rsidR="00BA2AFD" w:rsidRPr="00CA7BFF">
              <w:t>»</w:t>
            </w:r>
            <w:r w:rsidR="00DE54E9" w:rsidRPr="00CA7BFF">
              <w:t xml:space="preserve">, Открытие скульптуры Андрея Большого в Угличском кремле, выставка </w:t>
            </w:r>
            <w:r w:rsidR="00BA2AFD" w:rsidRPr="00CA7BFF">
              <w:t>«</w:t>
            </w:r>
            <w:r w:rsidR="00DE54E9" w:rsidRPr="00CA7BFF">
              <w:t>ЯрАгро</w:t>
            </w:r>
            <w:r w:rsidR="00BA2AFD" w:rsidRPr="00CA7BFF">
              <w:t>»</w:t>
            </w:r>
            <w:r w:rsidR="006C4816" w:rsidRPr="00CA7BFF">
              <w:t>)</w:t>
            </w:r>
            <w:r w:rsidR="00F72674" w:rsidRPr="00CA7BFF">
              <w:t xml:space="preserve">, </w:t>
            </w:r>
            <w:r w:rsidR="00182288" w:rsidRPr="00CA7BFF">
              <w:t>всего</w:t>
            </w:r>
          </w:p>
          <w:p w:rsidR="000B47A8" w:rsidRPr="00CA7BFF" w:rsidRDefault="000B47A8" w:rsidP="00CA7BFF">
            <w:pPr>
              <w:tabs>
                <w:tab w:val="left" w:pos="2056"/>
                <w:tab w:val="left" w:pos="6612"/>
              </w:tabs>
              <w:snapToGrid w:val="0"/>
            </w:pPr>
            <w:r w:rsidRPr="00CA7BFF">
              <w:t>в том числе с участием</w:t>
            </w:r>
            <w:r w:rsidR="00182288" w:rsidRPr="00CA7BFF">
              <w:t>:</w:t>
            </w:r>
            <w:r w:rsidRPr="00CA7BFF">
              <w:t xml:space="preserve"> </w:t>
            </w:r>
            <w:r w:rsidR="0028609C" w:rsidRPr="00CA7BFF">
              <w:tab/>
            </w:r>
          </w:p>
        </w:tc>
        <w:tc>
          <w:tcPr>
            <w:tcW w:w="720" w:type="dxa"/>
          </w:tcPr>
          <w:p w:rsidR="00607C99" w:rsidRPr="00CA7BFF" w:rsidRDefault="00607C99" w:rsidP="00CA7BFF">
            <w:pPr>
              <w:snapToGrid w:val="0"/>
            </w:pPr>
          </w:p>
          <w:p w:rsidR="00BB4DA5" w:rsidRPr="00CA7BFF" w:rsidRDefault="00BB4DA5" w:rsidP="00CA7BFF">
            <w:pPr>
              <w:snapToGrid w:val="0"/>
            </w:pPr>
          </w:p>
          <w:p w:rsidR="00FE54DF" w:rsidRPr="00CA7BFF" w:rsidRDefault="00FE54DF" w:rsidP="00CA7BFF">
            <w:pPr>
              <w:snapToGrid w:val="0"/>
            </w:pPr>
          </w:p>
          <w:p w:rsidR="000B47A8" w:rsidRPr="00CA7BFF" w:rsidRDefault="000B47A8" w:rsidP="00CA7BFF">
            <w:pPr>
              <w:snapToGrid w:val="0"/>
            </w:pPr>
            <w:r w:rsidRPr="00CA7BFF">
              <w:t>-_</w:t>
            </w:r>
            <w:r w:rsidR="004919F7" w:rsidRPr="00CA7BFF">
              <w:t>5</w:t>
            </w:r>
          </w:p>
        </w:tc>
      </w:tr>
      <w:tr w:rsidR="00D26BD8" w:rsidRPr="00CA7BFF" w:rsidTr="006C4816">
        <w:trPr>
          <w:trHeight w:val="74"/>
        </w:trPr>
        <w:tc>
          <w:tcPr>
            <w:tcW w:w="9000" w:type="dxa"/>
          </w:tcPr>
          <w:p w:rsidR="00D26BD8" w:rsidRPr="00CA7BFF" w:rsidRDefault="00D26BD8" w:rsidP="00CA7BFF">
            <w:pPr>
              <w:tabs>
                <w:tab w:val="left" w:pos="2056"/>
              </w:tabs>
              <w:snapToGrid w:val="0"/>
            </w:pPr>
            <w:r w:rsidRPr="00CA7BFF">
              <w:t>- Главы района</w:t>
            </w:r>
          </w:p>
        </w:tc>
        <w:tc>
          <w:tcPr>
            <w:tcW w:w="720" w:type="dxa"/>
          </w:tcPr>
          <w:p w:rsidR="00D26BD8" w:rsidRPr="00CA7BFF" w:rsidRDefault="00D26BD8" w:rsidP="00CA7BFF">
            <w:pPr>
              <w:snapToGrid w:val="0"/>
            </w:pPr>
            <w:r w:rsidRPr="00CA7BFF">
              <w:t xml:space="preserve">- </w:t>
            </w:r>
            <w:r w:rsidR="00D952E5" w:rsidRPr="00CA7BFF">
              <w:t xml:space="preserve"> </w:t>
            </w:r>
            <w:r w:rsidR="00BA2AFD" w:rsidRPr="00CA7BFF">
              <w:rPr>
                <w:u w:val="single"/>
              </w:rPr>
              <w:t>2</w:t>
            </w:r>
            <w:r w:rsidR="00FC4A76" w:rsidRPr="00CA7BFF">
              <w:rPr>
                <w:u w:val="single"/>
              </w:rPr>
              <w:t xml:space="preserve"> </w:t>
            </w:r>
          </w:p>
        </w:tc>
      </w:tr>
      <w:tr w:rsidR="000B47A8" w:rsidRPr="00CA7BFF" w:rsidTr="006C4816">
        <w:trPr>
          <w:trHeight w:val="74"/>
        </w:trPr>
        <w:tc>
          <w:tcPr>
            <w:tcW w:w="9000" w:type="dxa"/>
          </w:tcPr>
          <w:p w:rsidR="000B47A8" w:rsidRPr="00CA7BFF" w:rsidRDefault="00D26BD8" w:rsidP="00CA7BFF">
            <w:pPr>
              <w:tabs>
                <w:tab w:val="left" w:pos="2056"/>
              </w:tabs>
              <w:snapToGrid w:val="0"/>
            </w:pPr>
            <w:r w:rsidRPr="00CA7BFF">
              <w:t xml:space="preserve">- </w:t>
            </w:r>
            <w:r w:rsidR="000B47A8" w:rsidRPr="00CA7BFF">
              <w:t>заместител</w:t>
            </w:r>
            <w:r w:rsidRPr="00CA7BFF">
              <w:t>ей</w:t>
            </w:r>
            <w:r w:rsidR="000B47A8" w:rsidRPr="00CA7BFF">
              <w:t xml:space="preserve"> Главы района</w:t>
            </w:r>
          </w:p>
        </w:tc>
        <w:tc>
          <w:tcPr>
            <w:tcW w:w="720" w:type="dxa"/>
          </w:tcPr>
          <w:p w:rsidR="000B47A8" w:rsidRPr="00CA7BFF" w:rsidRDefault="00182288" w:rsidP="00CA7BFF">
            <w:pPr>
              <w:snapToGrid w:val="0"/>
            </w:pPr>
            <w:r w:rsidRPr="00CA7BFF">
              <w:t>-</w:t>
            </w:r>
            <w:r w:rsidR="00D952E5" w:rsidRPr="00CA7BFF">
              <w:t xml:space="preserve">  </w:t>
            </w:r>
            <w:r w:rsidR="00BA2AFD" w:rsidRPr="00CA7BFF">
              <w:rPr>
                <w:u w:val="single"/>
              </w:rPr>
              <w:t>3</w:t>
            </w:r>
            <w:r w:rsidR="000B47A8" w:rsidRPr="00CA7BFF">
              <w:t>_</w:t>
            </w:r>
          </w:p>
        </w:tc>
      </w:tr>
    </w:tbl>
    <w:p w:rsidR="005727E7" w:rsidRPr="00CA7BFF" w:rsidRDefault="005727E7" w:rsidP="00CA7BFF">
      <w:pPr>
        <w:jc w:val="both"/>
      </w:pPr>
    </w:p>
    <w:p w:rsidR="00EF265C" w:rsidRPr="00CA7BFF" w:rsidRDefault="00EF265C" w:rsidP="00CA7BFF">
      <w:pPr>
        <w:ind w:firstLine="709"/>
        <w:jc w:val="both"/>
      </w:pPr>
      <w:r w:rsidRPr="00CA7BFF">
        <w:t xml:space="preserve">В течение отчетного периода подготовлены и приняты Постановления и Распоряжения Администрации УМР, Решение Думы по основным направлениям деятельности УК, всего – </w:t>
      </w:r>
      <w:r w:rsidR="00AA0DC0" w:rsidRPr="00CA7BFF">
        <w:t xml:space="preserve">1 документ </w:t>
      </w:r>
      <w:r w:rsidRPr="00CA7BFF">
        <w:t xml:space="preserve">, а именно: </w:t>
      </w:r>
    </w:p>
    <w:p w:rsidR="00EF265C" w:rsidRPr="00CA7BFF" w:rsidRDefault="00EF265C" w:rsidP="00CA7BFF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1134"/>
        <w:gridCol w:w="709"/>
        <w:gridCol w:w="3294"/>
        <w:gridCol w:w="1990"/>
      </w:tblGrid>
      <w:tr w:rsidR="00EF265C" w:rsidRPr="00CA7BFF" w:rsidTr="00097C3F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№</w:t>
            </w:r>
          </w:p>
          <w:p w:rsidR="00EF265C" w:rsidRPr="00CA7BFF" w:rsidRDefault="00EF265C" w:rsidP="00CA7BFF">
            <w:pPr>
              <w:jc w:val="center"/>
            </w:pPr>
            <w:r w:rsidRPr="00CA7BFF">
              <w:t>п/п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Наименование нормативного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Наименование,</w:t>
            </w:r>
          </w:p>
          <w:p w:rsidR="00EF265C" w:rsidRPr="00CA7BFF" w:rsidRDefault="00EF265C" w:rsidP="00CA7BFF">
            <w:pPr>
              <w:jc w:val="center"/>
            </w:pPr>
            <w:r w:rsidRPr="00CA7BFF"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 xml:space="preserve">Тематика </w:t>
            </w:r>
          </w:p>
        </w:tc>
      </w:tr>
      <w:tr w:rsidR="00EF265C" w:rsidRPr="00CA7BFF" w:rsidTr="00097C3F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i/>
              </w:rPr>
              <w:t>6</w:t>
            </w:r>
          </w:p>
        </w:tc>
      </w:tr>
      <w:tr w:rsidR="00EF265C" w:rsidRPr="00CA7BFF" w:rsidTr="00097C3F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rPr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  <w:rPr>
                <w:lang w:eastAsia="en-US"/>
              </w:rPr>
            </w:pPr>
            <w:r w:rsidRPr="00CA7BFF">
              <w:rPr>
                <w:lang w:eastAsia="en-US"/>
              </w:rPr>
              <w:t>от 24.01.</w:t>
            </w:r>
          </w:p>
          <w:p w:rsidR="00EF265C" w:rsidRPr="00CA7BFF" w:rsidRDefault="00EF265C" w:rsidP="00CA7BFF">
            <w:pPr>
              <w:jc w:val="center"/>
            </w:pPr>
            <w:r w:rsidRPr="00CA7BFF"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rPr>
                <w:lang w:eastAsia="en-US"/>
              </w:rPr>
            </w:pPr>
            <w:r w:rsidRPr="00CA7BFF">
              <w:rPr>
                <w:lang w:eastAsia="en-US"/>
              </w:rPr>
              <w:t xml:space="preserve">№ 55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both"/>
              <w:rPr>
                <w:lang w:eastAsia="en-US"/>
              </w:rPr>
            </w:pPr>
            <w:r w:rsidRPr="00CA7BFF">
              <w:rPr>
                <w:lang w:eastAsia="en-US"/>
              </w:rPr>
              <w:t>о внесении изменений в постановление АУМР от 30.10.2014 № 1854 «Об утверждении муниципальной программы «О поддержке СОНКО УМР» на 2019-2023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5C" w:rsidRPr="00CA7BFF" w:rsidRDefault="00EF265C" w:rsidP="00CA7BFF">
            <w:pPr>
              <w:jc w:val="center"/>
            </w:pPr>
            <w:r w:rsidRPr="00CA7BFF">
              <w:t>административно-хозяйственная деятельность</w:t>
            </w:r>
          </w:p>
        </w:tc>
      </w:tr>
    </w:tbl>
    <w:p w:rsidR="00FC170C" w:rsidRPr="00CA7BFF" w:rsidRDefault="00FC170C" w:rsidP="00CA7BFF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A2AFD" w:rsidRPr="00CA7BFF" w:rsidRDefault="00B254A0" w:rsidP="00CA7BFF">
      <w:pPr>
        <w:ind w:firstLine="567"/>
        <w:jc w:val="both"/>
        <w:rPr>
          <w:color w:val="000000"/>
        </w:rPr>
      </w:pPr>
      <w:r w:rsidRPr="00CA7BFF">
        <w:rPr>
          <w:color w:val="000000"/>
          <w:lang w:val="en-US"/>
        </w:rPr>
        <w:t>C</w:t>
      </w:r>
      <w:r w:rsidRPr="00CA7BFF">
        <w:rPr>
          <w:color w:val="000000"/>
        </w:rPr>
        <w:t xml:space="preserve"> целью размещения публикаций на портале </w:t>
      </w:r>
      <w:r w:rsidRPr="00CA7BFF">
        <w:rPr>
          <w:b/>
          <w:color w:val="000000"/>
        </w:rPr>
        <w:t>«</w:t>
      </w:r>
      <w:r w:rsidRPr="00CA7BFF">
        <w:rPr>
          <w:b/>
          <w:color w:val="000000"/>
          <w:lang w:val="en-US"/>
        </w:rPr>
        <w:t>Pro</w:t>
      </w:r>
      <w:r w:rsidRPr="00CA7BFF">
        <w:rPr>
          <w:b/>
          <w:color w:val="000000"/>
        </w:rPr>
        <w:t>.Культура»</w:t>
      </w:r>
      <w:r w:rsidRPr="00CA7BFF">
        <w:rPr>
          <w:color w:val="000000"/>
        </w:rPr>
        <w:t xml:space="preserve"> специалистами учреждений культуры УМР регулярно осуществлялись работа и мониторинг в системе </w:t>
      </w:r>
      <w:r w:rsidRPr="00CA7BFF">
        <w:t xml:space="preserve">АИС «Единое информационное пространство в сфере культуры» (далее - </w:t>
      </w:r>
      <w:r w:rsidRPr="00CA7BFF">
        <w:rPr>
          <w:color w:val="000000"/>
        </w:rPr>
        <w:t xml:space="preserve">АИС ЕИПСК). </w:t>
      </w:r>
    </w:p>
    <w:p w:rsidR="00BA2AFD" w:rsidRPr="00CA7BFF" w:rsidRDefault="00BA2AFD" w:rsidP="00CA7BFF">
      <w:pPr>
        <w:ind w:firstLine="567"/>
        <w:jc w:val="both"/>
        <w:rPr>
          <w:color w:val="C00000"/>
        </w:rPr>
      </w:pPr>
      <w:r w:rsidRPr="00CA7BFF">
        <w:t>За 3 квартал на портале «</w:t>
      </w:r>
      <w:r w:rsidRPr="00CA7BFF">
        <w:rPr>
          <w:lang w:val="en-US"/>
        </w:rPr>
        <w:t>Pro</w:t>
      </w:r>
      <w:r w:rsidRPr="00CA7BFF">
        <w:t xml:space="preserve">.Культура» было размещено 1549 публикации (МАУ «ДК УМР» - 199, МБУК «ЦБС УМР» - 338, МБУ ДО ДМШ УМР - 67, МБУ ДО ДХШ УМР - 64, МБУ «Покровский дом культуры» - 164, МБУ «Ильинский дом культуры» - 188,  МБУ «Головинский дом культуры» - 171, МБУ «Улейминский дом культуры им. К.И.Канахистова» - 158, МБУ «Отрадновский культурно-досуговый центр» - 200). </w:t>
      </w:r>
      <w:r w:rsidRPr="00CA7BFF">
        <w:rPr>
          <w:color w:val="C00000"/>
        </w:rPr>
        <w:t xml:space="preserve"> </w:t>
      </w:r>
    </w:p>
    <w:p w:rsidR="00BA2AFD" w:rsidRPr="00CA7BFF" w:rsidRDefault="00BA2AFD" w:rsidP="00CA7BFF">
      <w:pPr>
        <w:ind w:firstLine="567"/>
        <w:jc w:val="both"/>
        <w:rPr>
          <w:color w:val="C00000"/>
        </w:rPr>
      </w:pPr>
    </w:p>
    <w:p w:rsidR="00BA2AFD" w:rsidRPr="00CA7BFF" w:rsidRDefault="00BA2AFD" w:rsidP="00CA7BFF">
      <w:pPr>
        <w:ind w:firstLine="567"/>
        <w:jc w:val="both"/>
      </w:pPr>
      <w:r w:rsidRPr="00CA7BFF">
        <w:t>Пять учреждений перевыполнили общий план размещения публикаций на портале «</w:t>
      </w:r>
      <w:r w:rsidRPr="00CA7BFF">
        <w:rPr>
          <w:lang w:val="en-US"/>
        </w:rPr>
        <w:t>Pro</w:t>
      </w:r>
      <w:r w:rsidRPr="00CA7BFF">
        <w:t xml:space="preserve">.Культура.РФ».  (МБУ ДО ДХШ УМР +10, МБУК «ЦБС УМР» +7, МБУ «Ильинский ДК» +17, МБУ «Покровский  ДК» +6, МБУ «Отрадновский КДЦ» +29) По итогам 9 месяцев 2023 года, учреждения культуры Угличского муниципального района опубликовали 4509 событий (9 месяцев 2022 года 4396 события), это на 113 (102%) событий больше чем в аналогичный период прошлого года. </w:t>
      </w:r>
    </w:p>
    <w:p w:rsidR="00BA2AFD" w:rsidRPr="00CA7BFF" w:rsidRDefault="00BA2AFD" w:rsidP="00CA7BFF">
      <w:pPr>
        <w:ind w:firstLine="567"/>
        <w:jc w:val="both"/>
      </w:pPr>
      <w:r w:rsidRPr="00CA7BFF">
        <w:t>В отчетном периоде широко осуществлена информационная поддержка следующих мероприятий и событий:</w:t>
      </w:r>
    </w:p>
    <w:p w:rsidR="00BA2AFD" w:rsidRPr="00CA7BFF" w:rsidRDefault="00BA2AFD" w:rsidP="00CA7BFF">
      <w:pPr>
        <w:jc w:val="both"/>
      </w:pPr>
      <w:r w:rsidRPr="00CA7BFF">
        <w:t>- Мероприятия в рамках Дня семьи, любви и верности;</w:t>
      </w:r>
    </w:p>
    <w:p w:rsidR="00BA2AFD" w:rsidRPr="00CA7BFF" w:rsidRDefault="00BA2AFD" w:rsidP="00CA7BFF">
      <w:pPr>
        <w:jc w:val="both"/>
      </w:pPr>
      <w:r w:rsidRPr="00CA7BFF">
        <w:t>- Цикл мероприятий ко Дню государственного флага;</w:t>
      </w:r>
    </w:p>
    <w:p w:rsidR="00BA2AFD" w:rsidRPr="00CA7BFF" w:rsidRDefault="00BA2AFD" w:rsidP="00CA7BFF">
      <w:pPr>
        <w:jc w:val="both"/>
      </w:pPr>
      <w:r w:rsidRPr="00CA7BFF">
        <w:t>- Информационная кампания в рамках Губернаторского проекта #Ярлето</w:t>
      </w:r>
    </w:p>
    <w:p w:rsidR="00BA2AFD" w:rsidRPr="00CA7BFF" w:rsidRDefault="00BA2AFD" w:rsidP="00CA7BFF">
      <w:pPr>
        <w:jc w:val="both"/>
      </w:pPr>
      <w:r w:rsidRPr="00CA7BFF">
        <w:t>- Всероссийская акция «Ночь кино»;</w:t>
      </w:r>
    </w:p>
    <w:p w:rsidR="00BA2AFD" w:rsidRPr="00CA7BFF" w:rsidRDefault="00BA2AFD" w:rsidP="00CA7BFF">
      <w:pPr>
        <w:jc w:val="both"/>
      </w:pPr>
      <w:r w:rsidRPr="00CA7BFF">
        <w:t>- Фестиваль «Урожай по-угличски 2023»;</w:t>
      </w:r>
    </w:p>
    <w:p w:rsidR="00BA2AFD" w:rsidRPr="00CA7BFF" w:rsidRDefault="00BA2AFD" w:rsidP="00CA7BFF">
      <w:pPr>
        <w:jc w:val="both"/>
      </w:pPr>
      <w:r w:rsidRPr="00CA7BFF">
        <w:t>- Цикл профилактических мероприятий в рамках акции «Вместе против террора» с 3 по 30 сентября;</w:t>
      </w:r>
    </w:p>
    <w:p w:rsidR="00BA2AFD" w:rsidRPr="00CA7BFF" w:rsidRDefault="00BA2AFD" w:rsidP="00CA7BFF">
      <w:pPr>
        <w:jc w:val="both"/>
      </w:pPr>
    </w:p>
    <w:p w:rsidR="004343F1" w:rsidRPr="00CA7BFF" w:rsidRDefault="004343F1" w:rsidP="00CA7BFF">
      <w:pPr>
        <w:ind w:firstLine="851"/>
        <w:jc w:val="both"/>
      </w:pPr>
      <w:r w:rsidRPr="00CA7BFF">
        <w:rPr>
          <w:color w:val="000000"/>
        </w:rPr>
        <w:t xml:space="preserve">В </w:t>
      </w:r>
      <w:r w:rsidR="00942810" w:rsidRPr="00CA7BFF">
        <w:rPr>
          <w:color w:val="000000"/>
        </w:rPr>
        <w:t>3</w:t>
      </w:r>
      <w:r w:rsidRPr="00CA7BFF">
        <w:rPr>
          <w:color w:val="000000"/>
        </w:rPr>
        <w:t xml:space="preserve"> квартале 20</w:t>
      </w:r>
      <w:r w:rsidR="00CD7185" w:rsidRPr="00CA7BFF">
        <w:rPr>
          <w:color w:val="000000"/>
        </w:rPr>
        <w:t>2</w:t>
      </w:r>
      <w:r w:rsidR="001678D7" w:rsidRPr="00CA7BFF">
        <w:rPr>
          <w:color w:val="000000"/>
        </w:rPr>
        <w:t>3</w:t>
      </w:r>
      <w:r w:rsidRPr="00CA7BFF">
        <w:rPr>
          <w:color w:val="000000"/>
        </w:rPr>
        <w:t xml:space="preserve"> г. продолжилась реализация учреждениями культуры УМР национального проекта «Культура»</w:t>
      </w:r>
      <w:r w:rsidR="00AF269A" w:rsidRPr="00CA7BFF">
        <w:rPr>
          <w:color w:val="000000"/>
        </w:rPr>
        <w:t xml:space="preserve"> </w:t>
      </w:r>
      <w:r w:rsidRPr="00CA7BFF">
        <w:rPr>
          <w:color w:val="000000"/>
        </w:rPr>
        <w:t>и</w:t>
      </w:r>
      <w:r w:rsidRPr="00CA7BFF">
        <w:t xml:space="preserve"> работа по улучшению материально-технической базы</w:t>
      </w:r>
      <w:r w:rsidR="001F6761" w:rsidRPr="00CA7BFF">
        <w:t xml:space="preserve"> учреждений</w:t>
      </w:r>
      <w:r w:rsidRPr="00CA7BFF">
        <w:t>.</w:t>
      </w:r>
    </w:p>
    <w:p w:rsidR="00970DA0" w:rsidRPr="00CA7BFF" w:rsidRDefault="00970DA0" w:rsidP="00CA7BFF">
      <w:pPr>
        <w:shd w:val="clear" w:color="auto" w:fill="FFFFFF"/>
        <w:ind w:firstLine="567"/>
        <w:jc w:val="both"/>
      </w:pPr>
    </w:p>
    <w:p w:rsidR="001664DD" w:rsidRPr="00CA7BFF" w:rsidRDefault="00970DA0" w:rsidP="00CA7BFF">
      <w:pPr>
        <w:shd w:val="clear" w:color="auto" w:fill="FFFFFF"/>
        <w:ind w:firstLine="567"/>
        <w:jc w:val="both"/>
        <w:rPr>
          <w:b/>
        </w:rPr>
      </w:pPr>
      <w:r w:rsidRPr="00CA7BFF">
        <w:rPr>
          <w:b/>
        </w:rPr>
        <w:t>Национальный проект</w:t>
      </w:r>
      <w:r w:rsidR="001664DD" w:rsidRPr="00CA7BFF">
        <w:rPr>
          <w:b/>
        </w:rPr>
        <w:t xml:space="preserve"> «Культура»:</w:t>
      </w:r>
    </w:p>
    <w:p w:rsidR="005B5658" w:rsidRPr="00CA7BFF" w:rsidRDefault="005B5658" w:rsidP="00CA7BFF">
      <w:pPr>
        <w:shd w:val="clear" w:color="auto" w:fill="FFFFFF"/>
        <w:ind w:firstLine="567"/>
        <w:jc w:val="both"/>
        <w:rPr>
          <w:b/>
        </w:rPr>
      </w:pPr>
    </w:p>
    <w:p w:rsidR="002331F4" w:rsidRPr="00CA7BFF" w:rsidRDefault="005B5658" w:rsidP="00CA7BFF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CA7BFF">
        <w:rPr>
          <w:color w:val="000000"/>
        </w:rPr>
        <w:t xml:space="preserve">В рамках регионального проекта </w:t>
      </w:r>
      <w:r w:rsidRPr="00CA7BFF">
        <w:rPr>
          <w:b/>
          <w:color w:val="000000"/>
        </w:rPr>
        <w:t>«Культурная среда»:</w:t>
      </w:r>
    </w:p>
    <w:p w:rsidR="002331F4" w:rsidRPr="00CA7BFF" w:rsidRDefault="00B254A0" w:rsidP="00CA7BFF">
      <w:pPr>
        <w:pStyle w:val="a7"/>
        <w:numPr>
          <w:ilvl w:val="1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CA7BFF">
        <w:rPr>
          <w:color w:val="000000"/>
        </w:rPr>
        <w:t xml:space="preserve">В марте 2023 года введен в эксплуатацию новый дом культуры в </w:t>
      </w:r>
      <w:r w:rsidR="002331F4" w:rsidRPr="00CA7BFF">
        <w:rPr>
          <w:b/>
          <w:color w:val="000000"/>
        </w:rPr>
        <w:t xml:space="preserve"> д. Вякирево</w:t>
      </w:r>
      <w:r w:rsidR="002331F4" w:rsidRPr="00CA7BFF">
        <w:rPr>
          <w:color w:val="000000"/>
        </w:rPr>
        <w:t xml:space="preserve"> </w:t>
      </w:r>
      <w:r w:rsidR="002331F4" w:rsidRPr="00CA7BFF">
        <w:rPr>
          <w:b/>
          <w:color w:val="000000"/>
        </w:rPr>
        <w:t>со зрительным залом на 100 мест</w:t>
      </w:r>
      <w:r w:rsidRPr="00CA7BFF">
        <w:rPr>
          <w:b/>
          <w:color w:val="000000"/>
        </w:rPr>
        <w:t>.</w:t>
      </w:r>
      <w:r w:rsidR="002331F4" w:rsidRPr="00CA7BFF">
        <w:t xml:space="preserve"> </w:t>
      </w:r>
      <w:r w:rsidR="00E55A43" w:rsidRPr="00CA7BFF">
        <w:t>В</w:t>
      </w:r>
      <w:r w:rsidR="002331F4" w:rsidRPr="00CA7BFF">
        <w:t xml:space="preserve"> </w:t>
      </w:r>
      <w:r w:rsidR="00455A05" w:rsidRPr="00CA7BFF">
        <w:t>3</w:t>
      </w:r>
      <w:r w:rsidR="002331F4" w:rsidRPr="00CA7BFF">
        <w:t xml:space="preserve"> квартала в новом доме культуры работает </w:t>
      </w:r>
      <w:r w:rsidR="006B17CD" w:rsidRPr="00CA7BFF">
        <w:t xml:space="preserve">14 клубных формирований. Особой популярностью среди детей и взрослых пользуются </w:t>
      </w:r>
      <w:r w:rsidR="00AF00A9" w:rsidRPr="00CA7BFF">
        <w:t>декоративно-прикладные кружки (кройка и шитье, выжигание по дереву) и кружок игры на гитаре.</w:t>
      </w:r>
      <w:r w:rsidR="002331F4" w:rsidRPr="00CA7BFF">
        <w:t xml:space="preserve"> Мероприятия для всех групп населения проходят в соответствии с планом работы.</w:t>
      </w:r>
      <w:r w:rsidR="006B17CD" w:rsidRPr="00CA7BFF">
        <w:t xml:space="preserve"> Всего за </w:t>
      </w:r>
      <w:r w:rsidR="00942810" w:rsidRPr="00CA7BFF">
        <w:t>3</w:t>
      </w:r>
      <w:r w:rsidR="006B17CD" w:rsidRPr="00CA7BFF">
        <w:t xml:space="preserve"> </w:t>
      </w:r>
      <w:r w:rsidR="001F742F" w:rsidRPr="00CA7BFF">
        <w:t>квартал о</w:t>
      </w:r>
      <w:r w:rsidR="006B17CD" w:rsidRPr="00CA7BFF">
        <w:t>хвачен</w:t>
      </w:r>
      <w:r w:rsidR="001F742F" w:rsidRPr="00CA7BFF">
        <w:t xml:space="preserve">о </w:t>
      </w:r>
      <w:r w:rsidR="00C2613D" w:rsidRPr="00CA7BFF">
        <w:t>1761</w:t>
      </w:r>
      <w:r w:rsidR="001F742F" w:rsidRPr="00CA7BFF">
        <w:t>человек.</w:t>
      </w:r>
    </w:p>
    <w:p w:rsidR="00C2613D" w:rsidRPr="00CA7BFF" w:rsidRDefault="00C2613D" w:rsidP="00CA7BFF">
      <w:pPr>
        <w:jc w:val="both"/>
      </w:pPr>
      <w:r w:rsidRPr="00CA7BFF">
        <w:t xml:space="preserve"> Проведение мероприятий выстраивалось согласно утвержденного Плана работы на 3 кв. 2023 года. Наиболее крупные из них: Праздник Путчинского округа, День знаний.</w:t>
      </w:r>
      <w:r w:rsidRPr="00CA7BFF">
        <w:rPr>
          <w:b/>
        </w:rPr>
        <w:t xml:space="preserve"> </w:t>
      </w:r>
    </w:p>
    <w:p w:rsidR="00C2613D" w:rsidRPr="00CA7BFF" w:rsidRDefault="00C2613D" w:rsidP="00CA7BFF">
      <w:pPr>
        <w:pStyle w:val="a7"/>
        <w:tabs>
          <w:tab w:val="left" w:pos="0"/>
          <w:tab w:val="left" w:pos="993"/>
        </w:tabs>
        <w:ind w:left="567"/>
        <w:jc w:val="both"/>
        <w:rPr>
          <w:b/>
        </w:rPr>
      </w:pPr>
    </w:p>
    <w:p w:rsidR="00455A05" w:rsidRPr="00CA7BFF" w:rsidRDefault="001F742F" w:rsidP="00CA7BFF">
      <w:pPr>
        <w:pStyle w:val="a7"/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CA7BFF">
        <w:rPr>
          <w:color w:val="000000"/>
        </w:rPr>
        <w:t xml:space="preserve">В рамках регионального проекта </w:t>
      </w:r>
      <w:r w:rsidRPr="00CA7BFF">
        <w:rPr>
          <w:b/>
          <w:color w:val="000000"/>
        </w:rPr>
        <w:t xml:space="preserve">«Культурная среда» </w:t>
      </w:r>
      <w:r w:rsidRPr="00CA7BFF">
        <w:rPr>
          <w:color w:val="000000"/>
        </w:rPr>
        <w:t>пристальное внимание</w:t>
      </w:r>
      <w:r w:rsidRPr="00CA7BFF">
        <w:rPr>
          <w:b/>
          <w:color w:val="000000"/>
        </w:rPr>
        <w:t xml:space="preserve"> уделено </w:t>
      </w:r>
      <w:r w:rsidRPr="00CA7BFF">
        <w:rPr>
          <w:color w:val="000000"/>
        </w:rPr>
        <w:t>работе нового дома культуры на 150 мест в п. Отрадный</w:t>
      </w:r>
      <w:r w:rsidRPr="00CA7BFF">
        <w:rPr>
          <w:rFonts w:eastAsia="Calibri"/>
        </w:rPr>
        <w:t xml:space="preserve">. </w:t>
      </w:r>
    </w:p>
    <w:p w:rsidR="00455A05" w:rsidRPr="00CA7BFF" w:rsidRDefault="00455A05" w:rsidP="00CA7BFF">
      <w:pPr>
        <w:shd w:val="clear" w:color="auto" w:fill="FFFFFF"/>
        <w:tabs>
          <w:tab w:val="left" w:pos="993"/>
        </w:tabs>
        <w:jc w:val="both"/>
      </w:pPr>
      <w:r w:rsidRPr="00CA7BFF">
        <w:rPr>
          <w:rFonts w:eastAsia="Calibri"/>
        </w:rPr>
        <w:t xml:space="preserve"> Продолжена </w:t>
      </w:r>
      <w:r w:rsidRPr="00CA7BFF">
        <w:t xml:space="preserve">реализация сотрудниками МБУ «Отрадновский КДЦ» «дорожной карты» по увеличению посещаемости учреждения. Проведение мероприятий выстраивалось, согласно утвержденного Плана работы на </w:t>
      </w:r>
      <w:r w:rsidR="00FC0C85" w:rsidRPr="00CA7BFF">
        <w:t>3</w:t>
      </w:r>
      <w:r w:rsidRPr="00CA7BFF">
        <w:t xml:space="preserve"> квартал 2023 г. Из наиболее крупных мероприятий в Отрадновском КДЦ в отчетном периоде проведены: День поселка Отрадный, Открытие детской игровой площадки п. Алтыново, День знаний (1 сентября), Ежегодные Отрадновские этнокультурные и краеведческие чтения, мероприятия в рамках летних каникул.</w:t>
      </w:r>
    </w:p>
    <w:p w:rsidR="00455A05" w:rsidRPr="00CA7BFF" w:rsidRDefault="00455A05" w:rsidP="00CA7BFF">
      <w:pPr>
        <w:jc w:val="both"/>
      </w:pPr>
      <w:r w:rsidRPr="00CA7BFF">
        <w:t xml:space="preserve">Посещаемость Отрадновского КДЦ за </w:t>
      </w:r>
      <w:r w:rsidR="00FC0C85" w:rsidRPr="00CA7BFF">
        <w:t>3</w:t>
      </w:r>
      <w:r w:rsidRPr="00CA7BFF">
        <w:t xml:space="preserve"> квартал 2023 года составила 13976 человек. Показатели достигнуты главным образом за счёт улучшения материально-технической базы, внедрения новых форм работы, расширения форм мероприятий и улучшения качества проводимых мероприятий. Большим спросом у населения пользуются концерты с участием местных коллективов и вечера отдыха у старшего поколения.</w:t>
      </w:r>
    </w:p>
    <w:p w:rsidR="00455A05" w:rsidRPr="00CA7BFF" w:rsidRDefault="00455A05" w:rsidP="00CA7BFF">
      <w:pPr>
        <w:jc w:val="both"/>
      </w:pPr>
      <w:r w:rsidRPr="00CA7BFF">
        <w:t>В отчётном периоде было улучшено качество публикаций в социальных сетях, уделено особое внимание разработке афиш, что способствовало более высокому отклику аудитории подписчиков, продолжается изготовление и вручение адресных пригласительных на все крупные мероприятия ДК, Расширено количество получателей данных приглашений: ранее  их получали только родители (родственники) участников клубных формирований ДК. В настоящее время привлечены волонтеры для раздачи приглашений жителям в границах зоны обслуживания. В более широком формате проводятся вечерние детские мероприятия (тематические дискотеки), с внедрением мастер-классов и игровых программ.</w:t>
      </w:r>
    </w:p>
    <w:p w:rsidR="00455A05" w:rsidRPr="00CA7BFF" w:rsidRDefault="00455A05" w:rsidP="00CA7BFF">
      <w:pPr>
        <w:jc w:val="both"/>
      </w:pPr>
      <w:r w:rsidRPr="00CA7BFF">
        <w:t>Продолжается активное сотрудничество с АНО «Добрые сердца» и АНО «Класс». Налажено плотное сотрудничество с членами совета ветеранов Отрадновского с\п и активистами коллектива «Молоды душой». В 3 квартале совместно с АНО «Татнка» был выигран конкурс на субсидию Угличского МР для социально ориентированных некоммерческих организаций, что позволило укрепить МТБ для общих мероприятий и расширить направление работ</w:t>
      </w:r>
    </w:p>
    <w:p w:rsidR="009868A1" w:rsidRPr="00CA7BFF" w:rsidRDefault="00AA0DC0" w:rsidP="00CA7BFF">
      <w:pPr>
        <w:ind w:firstLine="708"/>
        <w:jc w:val="both"/>
      </w:pPr>
      <w:r w:rsidRPr="00CA7BFF">
        <w:t>Улучшение качества предоставления услуг посредством организации деятельности модельных библиотек - это еще одно приоритетное направление работы.</w:t>
      </w:r>
    </w:p>
    <w:p w:rsidR="009868A1" w:rsidRPr="00CA7BFF" w:rsidRDefault="009868A1" w:rsidP="00CA7BFF">
      <w:pPr>
        <w:jc w:val="both"/>
        <w:rPr>
          <w:lang w:eastAsia="ru-RU"/>
        </w:rPr>
      </w:pPr>
      <w:r w:rsidRPr="00CA7BFF">
        <w:t xml:space="preserve">      В Событийном зале филиала «Библиотека им. Н.Н. Старостина», появившемся благодаря модернизации библиотеки в рамках НП «Культура», проходило большое количество мероприятий, в т.ч. с участием ЛИТО им. И.З. Сурикова, молодежного клуба «За пределами книги», клубных объединений ДК (Час поэзии «Я хочу быть понят моей страной», посвященный 130-летию со дня рождения В.В. Маяковского для клуба «Ветеран»),</w:t>
      </w:r>
      <w:r w:rsidR="00AA0DC0" w:rsidRPr="00CA7BFF">
        <w:t xml:space="preserve"> ТОС</w:t>
      </w:r>
      <w:r w:rsidRPr="00CA7BFF">
        <w:t xml:space="preserve"> города. Продолжена работа с Угличским аграрно-политехническим колледжем (литературные часы к юбилеям Р. Гамзатова и Л.Н. Толстого).</w:t>
      </w:r>
    </w:p>
    <w:p w:rsidR="009868A1" w:rsidRPr="00CA7BFF" w:rsidRDefault="009868A1" w:rsidP="00CA7BFF">
      <w:pPr>
        <w:jc w:val="both"/>
        <w:rPr>
          <w:rFonts w:eastAsia="Calibri"/>
          <w:lang w:eastAsia="en-US"/>
        </w:rPr>
      </w:pPr>
      <w:r w:rsidRPr="00CA7BFF">
        <w:t xml:space="preserve">Зал был востребован и как площадка для общегородских мероприятий, таких как: </w:t>
      </w:r>
      <w:r w:rsidRPr="00CA7BFF">
        <w:rPr>
          <w:rFonts w:eastAsia="Calibri"/>
          <w:lang w:eastAsia="en-US"/>
        </w:rPr>
        <w:t xml:space="preserve">встреча Союза женщин УМР и </w:t>
      </w:r>
      <w:r w:rsidRPr="00CA7BFF">
        <w:rPr>
          <w:shd w:val="clear" w:color="auto" w:fill="FFFFFF"/>
        </w:rPr>
        <w:t xml:space="preserve">секретаря регионального отделения Партии «Единая Россия», заместителя Председателя Ярославской областной Думы </w:t>
      </w:r>
      <w:r w:rsidRPr="00CA7BFF">
        <w:rPr>
          <w:rFonts w:eastAsia="Calibri"/>
          <w:lang w:eastAsia="en-US"/>
        </w:rPr>
        <w:t>Хитровой О.В., заседание Совета Общественной палаты УМР, юбилейная встреча председателя Угличского общества жителей блокадного Ленинграда Мироновой В. К., «MEDIA RELATIONS. Формирование имиджа НКО в медиа-пространстве» /Городецкая В. М./</w:t>
      </w:r>
    </w:p>
    <w:p w:rsidR="009868A1" w:rsidRPr="00CA7BFF" w:rsidRDefault="009868A1" w:rsidP="00CA7BFF">
      <w:pPr>
        <w:jc w:val="both"/>
      </w:pPr>
      <w:r w:rsidRPr="00CA7BFF">
        <w:t xml:space="preserve">Филиал «Детская библиотека» также использовал Событийный зал для мероприятий с детской категорией пользователей. </w:t>
      </w:r>
    </w:p>
    <w:p w:rsidR="009868A1" w:rsidRPr="00CA7BFF" w:rsidRDefault="009868A1" w:rsidP="00CA7BFF">
      <w:pPr>
        <w:jc w:val="both"/>
      </w:pPr>
      <w:r w:rsidRPr="00CA7BFF">
        <w:t xml:space="preserve">Часть мероприятий ЦБС  проходила вне стационара на уличной территории (праздничные мероприятия: интерактивная библиоплощадка для всей семьи «Время читать, размышлять, удивляться» /к Дню города/, к Дню урожая, областная акция «ЯрЛето», Дни села, </w:t>
      </w:r>
      <w:r w:rsidRPr="00CA7BFF">
        <w:rPr>
          <w:color w:val="000000"/>
          <w:shd w:val="clear" w:color="auto" w:fill="FFFFFF"/>
        </w:rPr>
        <w:t>XIV культурно-краеведческие и  этнографические чтения «Верхневолжье: судьба человека в судьбе страны» в п. Отрадный, в образовательных и дошкольных учреждениях города, в учреждениях дополнительного образования (ДМШ)</w:t>
      </w:r>
      <w:r w:rsidRPr="00CA7BFF">
        <w:t>). В дни школьных каникул в рамках областной акции «Летнее чтение» проводились различные мероприятия для пришкольных лагерей.  Продолжалась работа библиотек  в онлайн формате.</w:t>
      </w:r>
    </w:p>
    <w:p w:rsidR="009868A1" w:rsidRPr="00CA7BFF" w:rsidRDefault="009868A1" w:rsidP="00CA7BFF">
      <w:pPr>
        <w:jc w:val="both"/>
      </w:pPr>
    </w:p>
    <w:p w:rsidR="00CC2402" w:rsidRPr="00CA7BFF" w:rsidRDefault="00CC2402" w:rsidP="00CA7BFF">
      <w:pPr>
        <w:ind w:firstLine="567"/>
        <w:jc w:val="both"/>
        <w:rPr>
          <w:bCs/>
          <w:color w:val="000000"/>
        </w:rPr>
      </w:pPr>
      <w:r w:rsidRPr="00CA7BFF">
        <w:rPr>
          <w:lang w:eastAsia="en-US"/>
        </w:rPr>
        <w:t xml:space="preserve">2. В рамках </w:t>
      </w:r>
      <w:r w:rsidRPr="00CA7BFF">
        <w:rPr>
          <w:bCs/>
          <w:color w:val="000000"/>
        </w:rPr>
        <w:t xml:space="preserve">регионального проекта </w:t>
      </w:r>
      <w:r w:rsidRPr="00CA7BFF">
        <w:rPr>
          <w:b/>
          <w:bCs/>
          <w:color w:val="000000"/>
        </w:rPr>
        <w:t>«Цифровая культура»:</w:t>
      </w:r>
      <w:r w:rsidRPr="00CA7BFF">
        <w:rPr>
          <w:bCs/>
          <w:color w:val="000000"/>
        </w:rPr>
        <w:t xml:space="preserve"> </w:t>
      </w:r>
    </w:p>
    <w:p w:rsidR="00CC2402" w:rsidRPr="00CA7BFF" w:rsidRDefault="00CC2402" w:rsidP="00CA7BFF">
      <w:pPr>
        <w:ind w:firstLine="567"/>
        <w:jc w:val="both"/>
        <w:rPr>
          <w:bCs/>
          <w:color w:val="000000"/>
        </w:rPr>
      </w:pPr>
      <w:r w:rsidRPr="00CA7BFF">
        <w:rPr>
          <w:b/>
          <w:bCs/>
          <w:color w:val="000000"/>
        </w:rPr>
        <w:t>Работа Виртуального концертного</w:t>
      </w:r>
      <w:r w:rsidR="00084CB1" w:rsidRPr="00CA7BFF">
        <w:rPr>
          <w:b/>
          <w:bCs/>
          <w:color w:val="000000"/>
        </w:rPr>
        <w:t xml:space="preserve"> зала МАУ «Дворец культуры УМР»:</w:t>
      </w:r>
      <w:r w:rsidR="00084CB1" w:rsidRPr="00CA7BFF">
        <w:rPr>
          <w:bCs/>
          <w:color w:val="000000"/>
        </w:rPr>
        <w:t xml:space="preserve"> показы концертных программ и проведение мероприятий.</w:t>
      </w:r>
    </w:p>
    <w:p w:rsidR="007F0E5F" w:rsidRPr="00CA7BFF" w:rsidRDefault="007F0E5F" w:rsidP="00CA7BFF">
      <w:pPr>
        <w:ind w:firstLine="708"/>
        <w:jc w:val="both"/>
      </w:pPr>
      <w:r w:rsidRPr="00CA7BFF">
        <w:t>За 3 квартал 2023 года было организовано в ВКЗ 20 показов трансляций. Из них 6 на платной основе, которые посетило 352 человека и 14 на бесплатной, которые посетило 1306 человек. Все 20 трансляций - показы произведений классической музыки отечественных исполнителей. Активно помещение и оборудование виртуального- концертного зала используется для организации и проведения мероприятий следующей направленности:</w:t>
      </w:r>
    </w:p>
    <w:p w:rsidR="007F0E5F" w:rsidRPr="00CA7BFF" w:rsidRDefault="007F0E5F" w:rsidP="00CA7BFF">
      <w:pPr>
        <w:jc w:val="both"/>
      </w:pPr>
      <w:r w:rsidRPr="00CA7BFF">
        <w:t>-</w:t>
      </w:r>
      <w:r w:rsidR="00C2613D" w:rsidRPr="00CA7BFF">
        <w:t xml:space="preserve"> </w:t>
      </w:r>
      <w:r w:rsidRPr="00CA7BFF">
        <w:t>социально- культурная (мероприятия профилактического характера)</w:t>
      </w:r>
    </w:p>
    <w:p w:rsidR="007F0E5F" w:rsidRPr="00CA7BFF" w:rsidRDefault="007F0E5F" w:rsidP="00CA7BFF">
      <w:pPr>
        <w:jc w:val="both"/>
      </w:pPr>
      <w:r w:rsidRPr="00CA7BFF">
        <w:t>- развлекательная (видеопрограммы, интерактивные игры);</w:t>
      </w:r>
    </w:p>
    <w:p w:rsidR="007F0E5F" w:rsidRPr="00CA7BFF" w:rsidRDefault="007F0E5F" w:rsidP="00CA7BFF">
      <w:pPr>
        <w:jc w:val="both"/>
      </w:pPr>
      <w:r w:rsidRPr="00CA7BFF">
        <w:t>-образовательная (лекции, семинары);</w:t>
      </w:r>
    </w:p>
    <w:p w:rsidR="007F0E5F" w:rsidRPr="00CA7BFF" w:rsidRDefault="007F0E5F" w:rsidP="00CA7BFF">
      <w:pPr>
        <w:jc w:val="both"/>
      </w:pPr>
      <w:r w:rsidRPr="00CA7BFF">
        <w:t>- административная (совещания, планерки).</w:t>
      </w:r>
    </w:p>
    <w:p w:rsidR="00F14BFF" w:rsidRPr="00CA7BFF" w:rsidRDefault="00005531" w:rsidP="00CA7BFF">
      <w:pPr>
        <w:suppressAutoHyphens w:val="0"/>
        <w:ind w:firstLine="567"/>
        <w:jc w:val="both"/>
      </w:pPr>
      <w:r w:rsidRPr="00CA7BFF">
        <w:rPr>
          <w:rFonts w:eastAsia="Calibri"/>
          <w:lang w:eastAsia="en-US"/>
        </w:rPr>
        <w:t xml:space="preserve">Главной проблемой по-прежнему остаётся наполняемость зала. </w:t>
      </w:r>
      <w:r w:rsidR="002C496F" w:rsidRPr="00CA7BFF">
        <w:t>П</w:t>
      </w:r>
      <w:r w:rsidR="00747399" w:rsidRPr="00CA7BFF">
        <w:t xml:space="preserve">родолжена </w:t>
      </w:r>
      <w:r w:rsidR="00D00778" w:rsidRPr="00CA7BFF">
        <w:t>работа со школами</w:t>
      </w:r>
      <w:r w:rsidR="00D76039" w:rsidRPr="00CA7BFF">
        <w:t xml:space="preserve">, лагерями дневного пребывания </w:t>
      </w:r>
      <w:r w:rsidR="00D00778" w:rsidRPr="00CA7BFF">
        <w:t>о посещении ВКЗ с культурно-просветительской, образовательной или интерактивной программой</w:t>
      </w:r>
      <w:r w:rsidR="00747399" w:rsidRPr="00CA7BFF">
        <w:t xml:space="preserve"> в рамках заключенных договоров, что позволило повысить посещаемость на бесплатных показах.</w:t>
      </w:r>
    </w:p>
    <w:p w:rsidR="00FC0C85" w:rsidRPr="00CA7BFF" w:rsidRDefault="00FC0C85" w:rsidP="00CA7BFF">
      <w:pPr>
        <w:suppressAutoHyphens w:val="0"/>
        <w:ind w:firstLine="567"/>
        <w:jc w:val="both"/>
      </w:pPr>
    </w:p>
    <w:p w:rsidR="006B3640" w:rsidRPr="00CA7BFF" w:rsidRDefault="006B3640" w:rsidP="00CA7BFF">
      <w:pPr>
        <w:ind w:firstLine="567"/>
        <w:jc w:val="both"/>
      </w:pPr>
      <w:r w:rsidRPr="00CA7BFF">
        <w:t xml:space="preserve">3. </w:t>
      </w:r>
      <w:r w:rsidRPr="00CA7BFF">
        <w:rPr>
          <w:lang w:eastAsia="en-US"/>
        </w:rPr>
        <w:t xml:space="preserve">В рамках </w:t>
      </w:r>
      <w:r w:rsidRPr="00CA7BFF">
        <w:rPr>
          <w:bCs/>
          <w:color w:val="000000"/>
        </w:rPr>
        <w:t xml:space="preserve">регионального проекта </w:t>
      </w:r>
      <w:r w:rsidRPr="00CA7BFF">
        <w:rPr>
          <w:b/>
          <w:bCs/>
          <w:color w:val="000000"/>
        </w:rPr>
        <w:t>«Творческие люди»:</w:t>
      </w:r>
    </w:p>
    <w:p w:rsidR="00D76039" w:rsidRPr="00CA7BFF" w:rsidRDefault="007D329C" w:rsidP="00CA7BFF">
      <w:pPr>
        <w:ind w:firstLine="567"/>
        <w:jc w:val="both"/>
        <w:rPr>
          <w:color w:val="000000"/>
        </w:rPr>
      </w:pPr>
      <w:r w:rsidRPr="00CA7BFF">
        <w:rPr>
          <w:color w:val="000000"/>
        </w:rPr>
        <w:t>3.</w:t>
      </w:r>
      <w:r w:rsidR="00BF3500" w:rsidRPr="00CA7BFF">
        <w:rPr>
          <w:color w:val="000000"/>
        </w:rPr>
        <w:t>1</w:t>
      </w:r>
      <w:r w:rsidRPr="00CA7BFF">
        <w:rPr>
          <w:color w:val="000000"/>
        </w:rPr>
        <w:t xml:space="preserve">. </w:t>
      </w:r>
      <w:r w:rsidR="00D76039" w:rsidRPr="00CA7BFF">
        <w:rPr>
          <w:color w:val="000000"/>
        </w:rPr>
        <w:t xml:space="preserve">Развитие добровольческой (волонтерской) деятельности в сфере культуры УМР: </w:t>
      </w:r>
    </w:p>
    <w:p w:rsidR="00FC0C85" w:rsidRPr="00CA7BFF" w:rsidRDefault="00FC0C85" w:rsidP="00CA7BFF">
      <w:pPr>
        <w:jc w:val="both"/>
      </w:pPr>
      <w:r w:rsidRPr="00CA7BFF">
        <w:rPr>
          <w:color w:val="000000"/>
        </w:rPr>
        <w:t xml:space="preserve">- привлечение волонтеров из 15 действующих волонтерских отрядов культурно-досуговых учреждений и библиотек УМР, в том числе волонтеров серебряного возраста из 4 действующих отрядов «Молоды душой» МБУ «Отрадновский культурно-досуговый центр», «Друзья библиотеки» МБУК «ЦБС УМР», «Серебряные волонтёры» МБУ «Покровский дом культуры», «Мы волонтёры» МБУ «Головинский дом культуры», к проведению 15 культурно-массовых мероприятий на территории УМР (в том числе к крупным: помощь </w:t>
      </w:r>
      <w:r w:rsidRPr="00CA7BFF">
        <w:t xml:space="preserve">при организации мероприятий в рамках Областной акции #Ярлето, участие  в мероприятиях в рамках Дня семьи, любви и верности, Дня государственного флага, </w:t>
      </w:r>
    </w:p>
    <w:p w:rsidR="00FC0C85" w:rsidRPr="00CA7BFF" w:rsidRDefault="00FC0C85" w:rsidP="00CA7BFF">
      <w:pPr>
        <w:jc w:val="both"/>
      </w:pPr>
      <w:r w:rsidRPr="00CA7BFF">
        <w:t>Всероссийской акция «Ночь кино», фестиваля «Урожай по-угличски 2023»;)</w:t>
      </w:r>
    </w:p>
    <w:p w:rsidR="00FC0C85" w:rsidRPr="00CA7BFF" w:rsidRDefault="00FC0C85" w:rsidP="00CA7BFF">
      <w:pPr>
        <w:ind w:firstLine="567"/>
        <w:jc w:val="both"/>
        <w:rPr>
          <w:color w:val="000000"/>
        </w:rPr>
      </w:pPr>
      <w:r w:rsidRPr="00CA7BFF">
        <w:t xml:space="preserve">- </w:t>
      </w:r>
      <w:r w:rsidRPr="00CA7BFF">
        <w:rPr>
          <w:color w:val="000000"/>
        </w:rPr>
        <w:t xml:space="preserve">Создание во всех подведомственных учреждениях личного кабинета на информационной платформе </w:t>
      </w:r>
      <w:hyperlink r:id="rId9" w:tgtFrame="_blank" w:history="1">
        <w:r w:rsidRPr="00CA7BFF">
          <w:rPr>
            <w:rStyle w:val="ad"/>
            <w:b/>
            <w:bCs/>
            <w:shd w:val="clear" w:color="auto" w:fill="FFFFFF"/>
            <w:lang w:val="en-US"/>
          </w:rPr>
          <w:t>D</w:t>
        </w:r>
        <w:r w:rsidRPr="00CA7BFF">
          <w:rPr>
            <w:rStyle w:val="ad"/>
            <w:b/>
            <w:bCs/>
            <w:shd w:val="clear" w:color="auto" w:fill="FFFFFF"/>
          </w:rPr>
          <w:t>obro.ru</w:t>
        </w:r>
      </w:hyperlink>
      <w:r w:rsidRPr="00CA7BFF">
        <w:rPr>
          <w:color w:val="000000"/>
        </w:rPr>
        <w:t xml:space="preserve">  с целью  размещения крупных мероприятий и регистрации волонтёров </w:t>
      </w:r>
      <w:r w:rsidRPr="00CA7BFF">
        <w:t>из волонтёрских отрядов учреждений культуры</w:t>
      </w:r>
      <w:r w:rsidRPr="00CA7BFF">
        <w:rPr>
          <w:color w:val="000000"/>
          <w:lang w:eastAsia="ru-RU"/>
        </w:rPr>
        <w:t>, в том волонтеры из числа молодежи и  волонтеры серебряного возраста.</w:t>
      </w:r>
      <w:r w:rsidRPr="00CA7BFF">
        <w:rPr>
          <w:color w:val="000000"/>
        </w:rPr>
        <w:t xml:space="preserve"> </w:t>
      </w:r>
    </w:p>
    <w:p w:rsidR="00FC0C85" w:rsidRPr="00CA7BFF" w:rsidRDefault="00FC0C85" w:rsidP="00CA7BFF">
      <w:pPr>
        <w:ind w:firstLine="567"/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 xml:space="preserve">- В 3 квартале 2023 году волонтёрский отряд ДЦ «Зелёная роща» подал  заявку на грантовый конкурс Росмолодёжи с  молодёжным проектом "Вперёд и вверх", направленным на поддержку и развитие добровольчества в учреждениях культуры. На сегодняшний день статус проекта «Подтверждён и допущен к участию в конкурсе». 18 ноября 2023 г. будут подведены итоги конкурса. </w:t>
      </w:r>
    </w:p>
    <w:p w:rsidR="0097798A" w:rsidRPr="00CA7BFF" w:rsidRDefault="0097798A" w:rsidP="00CA7BFF">
      <w:pPr>
        <w:ind w:firstLine="708"/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>Воробьева Н.В., Иванова А.А. приняли участие в областном семинаре для специалистов КДУ «Участие волонтеров в жизни учреждений культуры клубного типа», свидетельство без № от 28.09.2023.</w:t>
      </w:r>
    </w:p>
    <w:p w:rsidR="00FF1A95" w:rsidRPr="00CA7BFF" w:rsidRDefault="00FF1A95" w:rsidP="00CA7BFF">
      <w:pPr>
        <w:ind w:firstLine="708"/>
        <w:jc w:val="both"/>
        <w:rPr>
          <w:color w:val="000000"/>
          <w:lang w:eastAsia="ru-RU"/>
        </w:rPr>
      </w:pPr>
      <w:r w:rsidRPr="00CA7BFF">
        <w:t xml:space="preserve">Можно выделить несколько направлений культурного волонтёрства: волонтерство в учреждениях культуры и на крупных мероприятиях, где волонтеры выступают в качестве соорганизаторов творческих площадок (мастер- классы, акции, фотовыставки). Волонтер - артист.(мероприятия, где волонтеры выступают как ведущие и как артисты).Большую поддержку оказывают волонтеры в период проведения мероприятий с пришкольными лагерями (каникулярное время).Активно принимали участие в  реализации Губернаторского проекта «Яркое Ярославское лето в Угличе». В течение проекта волонтерам, активно работающим и помогающим на мероприятиях, были вручены волонтерские книжки. А самым  18 активным из них  на церемонии закрытия данного проекта заместителем Главы УМР Дружковой О.А. </w:t>
      </w:r>
      <w:r w:rsidRPr="00CA7BFF">
        <w:rPr>
          <w:color w:val="000000"/>
        </w:rPr>
        <w:t>был вручен</w:t>
      </w:r>
      <w:r w:rsidRPr="00CA7BFF">
        <w:rPr>
          <w:b/>
          <w:color w:val="000000"/>
        </w:rPr>
        <w:t xml:space="preserve"> </w:t>
      </w:r>
      <w:r w:rsidRPr="00CA7BFF">
        <w:rPr>
          <w:color w:val="000000"/>
        </w:rPr>
        <w:t>Сертификат на  экскурсионную поездку в город Ярославль.</w:t>
      </w:r>
    </w:p>
    <w:p w:rsidR="00FC0C85" w:rsidRPr="00CA7BFF" w:rsidRDefault="00FC0C85" w:rsidP="00CA7BFF">
      <w:pPr>
        <w:ind w:firstLine="567"/>
        <w:jc w:val="both"/>
        <w:rPr>
          <w:color w:val="000000"/>
        </w:rPr>
      </w:pPr>
    </w:p>
    <w:p w:rsidR="00FC0C85" w:rsidRPr="00CA7BFF" w:rsidRDefault="00BF3500" w:rsidP="00CA7BFF">
      <w:pPr>
        <w:suppressAutoHyphens w:val="0"/>
        <w:ind w:firstLine="284"/>
        <w:jc w:val="both"/>
        <w:rPr>
          <w:rFonts w:eastAsiaTheme="minorHAnsi"/>
          <w:lang w:eastAsia="en-US"/>
        </w:rPr>
      </w:pPr>
      <w:r w:rsidRPr="00CA7BFF">
        <w:rPr>
          <w:bCs/>
          <w:color w:val="000000"/>
        </w:rPr>
        <w:t xml:space="preserve">3.2. </w:t>
      </w:r>
      <w:r w:rsidR="00FC0C85" w:rsidRPr="00CA7BFF">
        <w:rPr>
          <w:rFonts w:eastAsiaTheme="minorHAnsi"/>
          <w:lang w:eastAsia="en-US"/>
        </w:rPr>
        <w:t xml:space="preserve">В рамках федерального проекта «Творческие люди » </w:t>
      </w:r>
      <w:r w:rsidR="00FC0C85" w:rsidRPr="00CA7BFF">
        <w:rPr>
          <w:rFonts w:eastAsiaTheme="minorHAnsi"/>
          <w:b/>
          <w:lang w:eastAsia="en-US"/>
        </w:rPr>
        <w:t>в 2023 году обучение в центрах непрерывного</w:t>
      </w:r>
      <w:r w:rsidR="00FC0C85" w:rsidRPr="00CA7BFF">
        <w:rPr>
          <w:rFonts w:eastAsiaTheme="minorHAnsi"/>
          <w:lang w:eastAsia="en-US"/>
        </w:rPr>
        <w:t xml:space="preserve"> образования по программам повышения квалификации пройдут  15 специалистов культурно-досуговых учреждений, специалисты доп. образования и библиотек. В </w:t>
      </w:r>
      <w:r w:rsidR="00FC0C85" w:rsidRPr="00CA7BFF">
        <w:rPr>
          <w:rFonts w:eastAsiaTheme="minorHAnsi"/>
          <w:lang w:val="en-US" w:eastAsia="en-US"/>
        </w:rPr>
        <w:t>III</w:t>
      </w:r>
      <w:r w:rsidR="00FC0C85" w:rsidRPr="00CA7BFF">
        <w:rPr>
          <w:rFonts w:eastAsiaTheme="minorHAnsi"/>
          <w:lang w:eastAsia="en-US"/>
        </w:rPr>
        <w:t xml:space="preserve"> квартале сформирована и согласована заявка на обучение в центрах непрерывного образования на 2024 год  с  Учебно-методическим и информационным центром работников культуры и искусства Ярославской области.</w:t>
      </w:r>
    </w:p>
    <w:p w:rsidR="00FC0C85" w:rsidRPr="00CA7BFF" w:rsidRDefault="00FC0C85" w:rsidP="00CA7BFF">
      <w:pPr>
        <w:suppressAutoHyphens w:val="0"/>
        <w:ind w:firstLine="284"/>
        <w:jc w:val="both"/>
        <w:rPr>
          <w:rFonts w:eastAsiaTheme="minorHAnsi"/>
          <w:lang w:eastAsia="en-US"/>
        </w:rPr>
      </w:pPr>
      <w:r w:rsidRPr="00CA7BFF">
        <w:rPr>
          <w:rFonts w:eastAsiaTheme="minorHAnsi"/>
          <w:lang w:eastAsia="en-US"/>
        </w:rPr>
        <w:t xml:space="preserve">В </w:t>
      </w:r>
      <w:r w:rsidR="00607440" w:rsidRPr="00CA7BFF">
        <w:rPr>
          <w:rFonts w:eastAsiaTheme="minorHAnsi"/>
          <w:lang w:eastAsia="en-US"/>
        </w:rPr>
        <w:t>3</w:t>
      </w:r>
      <w:r w:rsidRPr="00CA7BFF">
        <w:rPr>
          <w:rFonts w:eastAsiaTheme="minorHAnsi"/>
          <w:lang w:eastAsia="en-US"/>
        </w:rPr>
        <w:t xml:space="preserve"> квартале 2023 году прошёл обучение 1 специалист доп. образования в сфере культуры: </w:t>
      </w:r>
    </w:p>
    <w:p w:rsidR="00FC0C85" w:rsidRPr="00CA7BFF" w:rsidRDefault="00FC0C85" w:rsidP="00CA7BFF">
      <w:pPr>
        <w:suppressAutoHyphens w:val="0"/>
        <w:ind w:firstLine="142"/>
        <w:jc w:val="both"/>
        <w:rPr>
          <w:lang w:eastAsia="ru-RU"/>
        </w:rPr>
      </w:pPr>
      <w:r w:rsidRPr="00CA7BFF">
        <w:rPr>
          <w:rFonts w:eastAsiaTheme="minorHAnsi"/>
          <w:lang w:eastAsia="en-US"/>
        </w:rPr>
        <w:t xml:space="preserve">- заместитель директора МБУ ДО Детская музыкальная школа УМР  Всероссийский государственный институт кинематографии имени С.А. Герасимова </w:t>
      </w:r>
      <w:r w:rsidRPr="00CA7BFF">
        <w:rPr>
          <w:lang w:eastAsia="ru-RU"/>
        </w:rPr>
        <w:t>по программе «Основы компьютерного монтажа и создания спецэффектов. Методический практикум по применению компьютерных программ»  период обучения с 5  по 12 сентября 2023 года;</w:t>
      </w:r>
    </w:p>
    <w:p w:rsidR="00074CB2" w:rsidRPr="00CA7BFF" w:rsidRDefault="00074CB2" w:rsidP="00CA7BFF">
      <w:pPr>
        <w:ind w:firstLine="567"/>
        <w:jc w:val="both"/>
        <w:rPr>
          <w:lang w:eastAsia="ru-RU"/>
        </w:rPr>
      </w:pPr>
    </w:p>
    <w:p w:rsidR="00E0400B" w:rsidRPr="00CA7BFF" w:rsidRDefault="001D71FB" w:rsidP="00CA7BF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CA7BFF">
        <w:rPr>
          <w:color w:val="000000"/>
        </w:rPr>
        <w:t xml:space="preserve">В </w:t>
      </w:r>
      <w:r w:rsidR="003B4E92" w:rsidRPr="00CA7BFF">
        <w:rPr>
          <w:color w:val="000000"/>
        </w:rPr>
        <w:t>течение отчетного периода</w:t>
      </w:r>
      <w:r w:rsidRPr="00CA7BFF">
        <w:rPr>
          <w:color w:val="000000"/>
        </w:rPr>
        <w:t xml:space="preserve"> учреждения культуры УМР продолжили реализацию </w:t>
      </w:r>
      <w:r w:rsidRPr="00CA7BFF">
        <w:rPr>
          <w:b/>
          <w:color w:val="000000"/>
        </w:rPr>
        <w:t>федерального проект</w:t>
      </w:r>
      <w:r w:rsidR="00552DDD" w:rsidRPr="00CA7BFF">
        <w:rPr>
          <w:b/>
          <w:color w:val="000000"/>
        </w:rPr>
        <w:t>ов</w:t>
      </w:r>
      <w:r w:rsidRPr="00CA7BFF">
        <w:rPr>
          <w:b/>
          <w:color w:val="000000"/>
        </w:rPr>
        <w:t xml:space="preserve"> «Культура для школьников»</w:t>
      </w:r>
      <w:r w:rsidRPr="00CA7BFF">
        <w:rPr>
          <w:color w:val="000000"/>
        </w:rPr>
        <w:t xml:space="preserve">. </w:t>
      </w:r>
      <w:r w:rsidR="00552DDD" w:rsidRPr="00CA7BFF">
        <w:rPr>
          <w:color w:val="000000"/>
        </w:rPr>
        <w:t xml:space="preserve">По </w:t>
      </w:r>
      <w:r w:rsidRPr="00CA7BFF">
        <w:rPr>
          <w:rFonts w:eastAsia="Calibri"/>
          <w:lang w:eastAsia="en-US"/>
        </w:rPr>
        <w:t>план</w:t>
      </w:r>
      <w:r w:rsidR="00552DDD" w:rsidRPr="00CA7BFF">
        <w:rPr>
          <w:rFonts w:eastAsia="Calibri"/>
          <w:lang w:eastAsia="en-US"/>
        </w:rPr>
        <w:t>у</w:t>
      </w:r>
      <w:r w:rsidRPr="00CA7BFF">
        <w:rPr>
          <w:rFonts w:eastAsia="Calibri"/>
          <w:lang w:eastAsia="en-US"/>
        </w:rPr>
        <w:t xml:space="preserve"> на </w:t>
      </w:r>
      <w:r w:rsidRPr="00CA7BFF">
        <w:rPr>
          <w:color w:val="000000"/>
        </w:rPr>
        <w:t>2022/2023 учебный год, включающий более 100 мероприятий для детей младшего, среднего и старшего школьного звена</w:t>
      </w:r>
      <w:r w:rsidR="00552DDD" w:rsidRPr="00CA7BFF">
        <w:rPr>
          <w:color w:val="000000"/>
        </w:rPr>
        <w:t xml:space="preserve">. </w:t>
      </w:r>
      <w:r w:rsidR="00552DDD" w:rsidRPr="00CA7BFF">
        <w:rPr>
          <w:rFonts w:eastAsia="Calibri"/>
          <w:lang w:eastAsia="en-US"/>
        </w:rPr>
        <w:t xml:space="preserve">С </w:t>
      </w:r>
      <w:r w:rsidR="001967AB" w:rsidRPr="00CA7BFF">
        <w:rPr>
          <w:rFonts w:eastAsia="Calibri"/>
          <w:lang w:eastAsia="en-US"/>
        </w:rPr>
        <w:t>июля</w:t>
      </w:r>
      <w:r w:rsidR="00552DDD" w:rsidRPr="00CA7BFF">
        <w:rPr>
          <w:rFonts w:eastAsia="Calibri"/>
          <w:lang w:eastAsia="en-US"/>
        </w:rPr>
        <w:t xml:space="preserve"> по </w:t>
      </w:r>
      <w:r w:rsidR="001967AB" w:rsidRPr="00CA7BFF">
        <w:rPr>
          <w:rFonts w:eastAsia="Calibri"/>
          <w:lang w:eastAsia="en-US"/>
        </w:rPr>
        <w:t>сентябрь</w:t>
      </w:r>
      <w:r w:rsidR="0095241D" w:rsidRPr="00CA7BFF">
        <w:rPr>
          <w:rFonts w:eastAsia="Calibri"/>
          <w:lang w:eastAsia="en-US"/>
        </w:rPr>
        <w:t xml:space="preserve"> 2023 г. </w:t>
      </w:r>
      <w:r w:rsidR="00552DDD" w:rsidRPr="00CA7BFF">
        <w:rPr>
          <w:rFonts w:eastAsia="Calibri"/>
          <w:lang w:eastAsia="en-US"/>
        </w:rPr>
        <w:t xml:space="preserve">учреждениями культуры проведено </w:t>
      </w:r>
      <w:r w:rsidR="00FF1A95" w:rsidRPr="00CA7BFF">
        <w:rPr>
          <w:rFonts w:eastAsia="Calibri"/>
          <w:lang w:eastAsia="en-US"/>
        </w:rPr>
        <w:t>2</w:t>
      </w:r>
      <w:r w:rsidR="00607440" w:rsidRPr="00CA7BFF">
        <w:rPr>
          <w:rFonts w:eastAsia="Calibri"/>
          <w:lang w:eastAsia="en-US"/>
        </w:rPr>
        <w:t>9</w:t>
      </w:r>
      <w:r w:rsidR="001967AB" w:rsidRPr="00CA7BFF">
        <w:rPr>
          <w:rFonts w:eastAsia="Calibri"/>
          <w:lang w:eastAsia="en-US"/>
        </w:rPr>
        <w:t xml:space="preserve"> </w:t>
      </w:r>
      <w:r w:rsidRPr="00CA7BFF">
        <w:rPr>
          <w:rFonts w:eastAsia="Calibri"/>
          <w:lang w:eastAsia="en-US"/>
        </w:rPr>
        <w:t>мероприяти</w:t>
      </w:r>
      <w:r w:rsidR="00173A51" w:rsidRPr="00CA7BFF">
        <w:rPr>
          <w:rFonts w:eastAsia="Calibri"/>
          <w:lang w:eastAsia="en-US"/>
        </w:rPr>
        <w:t>й</w:t>
      </w:r>
      <w:r w:rsidRPr="00CA7BFF">
        <w:rPr>
          <w:rFonts w:eastAsia="Calibri"/>
          <w:lang w:eastAsia="en-US"/>
        </w:rPr>
        <w:t xml:space="preserve"> по 7 основным отраслям знаний (разделы: «Архитектура», «Изобразительное искусство», «Кинематография», «Литература», «Музыка», «Народная культура», «Театр», «Звездное небо»)</w:t>
      </w:r>
      <w:r w:rsidR="00552DDD" w:rsidRPr="00CA7BFF">
        <w:rPr>
          <w:rFonts w:eastAsia="Calibri"/>
          <w:lang w:eastAsia="en-US"/>
        </w:rPr>
        <w:t xml:space="preserve"> с общим охватом </w:t>
      </w:r>
      <w:r w:rsidR="00607440" w:rsidRPr="00CA7BFF">
        <w:rPr>
          <w:rFonts w:eastAsia="Calibri"/>
          <w:lang w:eastAsia="en-US"/>
        </w:rPr>
        <w:t>6</w:t>
      </w:r>
      <w:r w:rsidR="00D41C94" w:rsidRPr="00CA7BFF">
        <w:rPr>
          <w:rFonts w:eastAsia="Calibri"/>
          <w:lang w:eastAsia="en-US"/>
        </w:rPr>
        <w:t>86</w:t>
      </w:r>
      <w:r w:rsidR="00607440" w:rsidRPr="00CA7BFF">
        <w:rPr>
          <w:rFonts w:eastAsia="Calibri"/>
          <w:lang w:eastAsia="en-US"/>
        </w:rPr>
        <w:t xml:space="preserve"> </w:t>
      </w:r>
      <w:r w:rsidR="00552DDD" w:rsidRPr="00CA7BFF">
        <w:rPr>
          <w:rFonts w:eastAsia="Calibri"/>
          <w:lang w:eastAsia="en-US"/>
        </w:rPr>
        <w:t>человек</w:t>
      </w:r>
      <w:r w:rsidR="002201D7" w:rsidRPr="00CA7BFF">
        <w:rPr>
          <w:rFonts w:eastAsia="Calibri"/>
          <w:lang w:eastAsia="en-US"/>
        </w:rPr>
        <w:t>.</w:t>
      </w:r>
      <w:r w:rsidR="00777DE1" w:rsidRPr="00CA7BFF">
        <w:rPr>
          <w:rFonts w:eastAsia="Calibri"/>
          <w:lang w:eastAsia="en-US"/>
        </w:rPr>
        <w:t xml:space="preserve"> </w:t>
      </w:r>
    </w:p>
    <w:p w:rsidR="00C50DFC" w:rsidRPr="00CA7BFF" w:rsidRDefault="00C50DFC" w:rsidP="00CA7BFF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1967AB" w:rsidRPr="00CA7BFF" w:rsidRDefault="00C50DFC" w:rsidP="00CA7BFF">
      <w:pPr>
        <w:jc w:val="both"/>
        <w:rPr>
          <w:color w:val="000000"/>
          <w:lang w:eastAsia="ru-RU"/>
        </w:rPr>
      </w:pPr>
      <w:r w:rsidRPr="00CA7BFF">
        <w:rPr>
          <w:spacing w:val="-4"/>
        </w:rPr>
        <w:t xml:space="preserve">МАУ «ДК УМР» продолжена реализация </w:t>
      </w:r>
      <w:r w:rsidRPr="00CA7BFF">
        <w:rPr>
          <w:b/>
          <w:spacing w:val="-4"/>
        </w:rPr>
        <w:t>Всероссийского народного проекта «Киноуроки – марафон для родителей»</w:t>
      </w:r>
      <w:r w:rsidRPr="00CA7BFF">
        <w:rPr>
          <w:spacing w:val="-4"/>
        </w:rPr>
        <w:t xml:space="preserve"> и работа по организации кинопоказов.</w:t>
      </w:r>
      <w:r w:rsidR="004030E7" w:rsidRPr="00CA7BFF">
        <w:rPr>
          <w:color w:val="0D0D0D"/>
        </w:rPr>
        <w:t xml:space="preserve">  </w:t>
      </w:r>
      <w:r w:rsidR="001967AB" w:rsidRPr="00CA7BFF">
        <w:rPr>
          <w:color w:val="000000"/>
          <w:lang w:eastAsia="ru-RU"/>
        </w:rPr>
        <w:t xml:space="preserve">  </w:t>
      </w:r>
    </w:p>
    <w:p w:rsidR="001967AB" w:rsidRPr="00CA7BFF" w:rsidRDefault="001967AB" w:rsidP="00CA7BFF">
      <w:pPr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 xml:space="preserve">  Всего в 3 квартале   состоялось 17 платных киносеансов, которые посетило 369 человек, бесплатно мультфильмы и фильмы посмотрело 430 человек. День Российского   кино был посвящен периоду советских фильмов и мультфильмов и назывался «Ретросеанс». Для семейного просмотра были показаны два киносеанса: «Сборник советских мультфильмов» и х/ф «После дождичка в четверг».</w:t>
      </w:r>
    </w:p>
    <w:p w:rsidR="001967AB" w:rsidRPr="00CA7BFF" w:rsidRDefault="001967AB" w:rsidP="00CA7BFF">
      <w:pPr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ab/>
        <w:t xml:space="preserve"> Одним из важных межведомственных (образование + культура) проектов Всероссийский народный проект «Киноуроки в школе». За отчетный период  в рамках реализации данного проекта состоялось  4 бесплатных кинопоказа, которые посетило 121 школьник. </w:t>
      </w:r>
    </w:p>
    <w:p w:rsidR="001967AB" w:rsidRPr="00CA7BFF" w:rsidRDefault="001967AB" w:rsidP="00CA7BFF">
      <w:pPr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 xml:space="preserve">С началом нового творческого сезона  в сентябре возобновился «Кинопоказ выходного дня». Юные зрители вместе с родителями посмотрели два анимационных фильма «Три разбойника и лев» и «Эрнест и Селестина. Новые приключения». Традиционно в начале сентября состоялся фестиваль уличного кино. В этом году фестиваль отмечает небольшой первый юбилей- 10 лет. </w:t>
      </w:r>
    </w:p>
    <w:p w:rsidR="001967AB" w:rsidRPr="00CA7BFF" w:rsidRDefault="001967AB" w:rsidP="00CA7BFF">
      <w:pPr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ab/>
        <w:t>Порадовала в этом году показом новинок Всероссийская акция « Ночь кино». Угличане с удовольствием посмотрели новые кассовые фильмы: «Чебурашка», «Вызов» и «Праведник».</w:t>
      </w:r>
    </w:p>
    <w:p w:rsidR="00552DDD" w:rsidRPr="00CA7BFF" w:rsidRDefault="00552DDD" w:rsidP="00CA7BFF">
      <w:pPr>
        <w:tabs>
          <w:tab w:val="left" w:pos="411"/>
        </w:tabs>
        <w:jc w:val="both"/>
        <w:rPr>
          <w:rFonts w:eastAsia="Calibri"/>
          <w:lang w:eastAsia="en-US"/>
        </w:rPr>
      </w:pPr>
    </w:p>
    <w:p w:rsidR="000414EC" w:rsidRPr="00CA7BFF" w:rsidRDefault="00777DE1" w:rsidP="00CA7BFF">
      <w:pPr>
        <w:ind w:firstLine="567"/>
        <w:jc w:val="both"/>
        <w:rPr>
          <w:rFonts w:eastAsia="Calibri"/>
          <w:lang w:eastAsia="en-US"/>
        </w:rPr>
      </w:pPr>
      <w:r w:rsidRPr="00CA7BFF">
        <w:rPr>
          <w:rFonts w:eastAsia="Calibri"/>
          <w:lang w:eastAsia="en-US"/>
        </w:rPr>
        <w:t xml:space="preserve">На постоянной основе учреждениями культуры УМР ведется освещение </w:t>
      </w:r>
      <w:r w:rsidR="000414EC" w:rsidRPr="00CA7BFF">
        <w:rPr>
          <w:rFonts w:eastAsia="Calibri"/>
          <w:lang w:eastAsia="en-US"/>
        </w:rPr>
        <w:t>на своих сайтах и страницах в социальных сетях</w:t>
      </w:r>
      <w:r w:rsidR="000414EC" w:rsidRPr="00CA7BFF">
        <w:rPr>
          <w:rFonts w:eastAsia="Calibri"/>
          <w:b/>
          <w:lang w:eastAsia="en-US"/>
        </w:rPr>
        <w:t xml:space="preserve"> </w:t>
      </w:r>
      <w:r w:rsidR="00552DDD" w:rsidRPr="00CA7BFF">
        <w:rPr>
          <w:rFonts w:eastAsia="Calibri"/>
          <w:b/>
          <w:lang w:eastAsia="en-US"/>
        </w:rPr>
        <w:t xml:space="preserve">Всероссийской программы для молодежи </w:t>
      </w:r>
      <w:r w:rsidR="007A5E06" w:rsidRPr="00CA7BFF">
        <w:rPr>
          <w:rFonts w:eastAsia="Calibri"/>
          <w:b/>
          <w:lang w:eastAsia="en-US"/>
        </w:rPr>
        <w:t>«Пушкинская карта»</w:t>
      </w:r>
      <w:r w:rsidR="000414EC" w:rsidRPr="00CA7BFF">
        <w:rPr>
          <w:rFonts w:eastAsia="Calibri"/>
          <w:lang w:eastAsia="en-US"/>
        </w:rPr>
        <w:t>,</w:t>
      </w:r>
      <w:r w:rsidR="007A5E06" w:rsidRPr="00CA7BFF">
        <w:rPr>
          <w:rFonts w:eastAsia="Calibri"/>
          <w:b/>
          <w:lang w:eastAsia="en-US"/>
        </w:rPr>
        <w:t xml:space="preserve"> </w:t>
      </w:r>
      <w:r w:rsidR="000414EC" w:rsidRPr="00CA7BFF">
        <w:rPr>
          <w:rFonts w:eastAsia="Calibri"/>
          <w:lang w:eastAsia="en-US"/>
        </w:rPr>
        <w:t>а также</w:t>
      </w:r>
      <w:r w:rsidR="000414EC" w:rsidRPr="00CA7BFF">
        <w:rPr>
          <w:rFonts w:eastAsia="Calibri"/>
          <w:b/>
          <w:lang w:eastAsia="en-US"/>
        </w:rPr>
        <w:t xml:space="preserve"> </w:t>
      </w:r>
      <w:r w:rsidR="007A5E06" w:rsidRPr="00CA7BFF">
        <w:t>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</w:t>
      </w:r>
      <w:r w:rsidR="000414EC" w:rsidRPr="00CA7BFF">
        <w:t>.</w:t>
      </w:r>
      <w:r w:rsidRPr="00CA7BFF">
        <w:rPr>
          <w:rFonts w:eastAsia="Calibri"/>
          <w:b/>
          <w:lang w:eastAsia="en-US"/>
        </w:rPr>
        <w:t xml:space="preserve"> </w:t>
      </w:r>
      <w:r w:rsidRPr="00CA7BFF">
        <w:rPr>
          <w:rFonts w:eastAsia="Calibri"/>
          <w:lang w:eastAsia="en-US"/>
        </w:rPr>
        <w:t>Для подростков и моло</w:t>
      </w:r>
      <w:r w:rsidR="00552DDD" w:rsidRPr="00CA7BFF">
        <w:rPr>
          <w:rFonts w:eastAsia="Calibri"/>
          <w:lang w:eastAsia="en-US"/>
        </w:rPr>
        <w:t xml:space="preserve">дежи в возрасте от 14 до 22 лет функционирует </w:t>
      </w:r>
      <w:r w:rsidRPr="00CA7BFF">
        <w:rPr>
          <w:rFonts w:eastAsia="Calibri"/>
          <w:lang w:eastAsia="en-US"/>
        </w:rPr>
        <w:t>информационный центр на базе Библиотеки им. Н.Н. Старостина МБУК «ЦБС УМР», где каждый желающий может получить помощь в оформлении карты.</w:t>
      </w:r>
      <w:r w:rsidR="00216ED6" w:rsidRPr="00CA7BFF">
        <w:rPr>
          <w:rFonts w:eastAsia="Calibri"/>
          <w:lang w:eastAsia="en-US"/>
        </w:rPr>
        <w:t xml:space="preserve"> </w:t>
      </w:r>
    </w:p>
    <w:p w:rsidR="001967AB" w:rsidRPr="00CA7BFF" w:rsidRDefault="001967AB" w:rsidP="00CA7BFF">
      <w:pPr>
        <w:jc w:val="both"/>
        <w:rPr>
          <w:color w:val="000000"/>
          <w:lang w:eastAsia="ru-RU"/>
        </w:rPr>
      </w:pPr>
      <w:r w:rsidRPr="00CA7BFF">
        <w:rPr>
          <w:color w:val="000000"/>
          <w:lang w:eastAsia="ru-RU"/>
        </w:rPr>
        <w:t xml:space="preserve">В 3квартале 2023 года модерацию по Пушкинской карте прошло 1 мероприятие: </w:t>
      </w:r>
    </w:p>
    <w:p w:rsidR="001967AB" w:rsidRPr="00CA7BFF" w:rsidRDefault="001967AB" w:rsidP="00CA7BFF">
      <w:pPr>
        <w:rPr>
          <w:color w:val="000000"/>
          <w:lang w:eastAsia="ru-RU"/>
        </w:rPr>
      </w:pPr>
      <w:r w:rsidRPr="00CA7BFF">
        <w:rPr>
          <w:color w:val="000000"/>
          <w:lang w:eastAsia="ru-RU"/>
        </w:rPr>
        <w:t>-</w:t>
      </w:r>
      <w:r w:rsidR="00CD70EC" w:rsidRPr="00CA7BFF">
        <w:rPr>
          <w:color w:val="000000"/>
          <w:lang w:eastAsia="ru-RU"/>
        </w:rPr>
        <w:t xml:space="preserve"> </w:t>
      </w:r>
      <w:r w:rsidRPr="00CA7BFF">
        <w:rPr>
          <w:color w:val="000000"/>
          <w:lang w:eastAsia="ru-RU"/>
        </w:rPr>
        <w:t>Мюзикл «Нотр дам де Пари»</w:t>
      </w:r>
      <w:r w:rsidR="00CD70EC" w:rsidRPr="00CA7BFF">
        <w:rPr>
          <w:color w:val="000000"/>
          <w:lang w:eastAsia="ru-RU"/>
        </w:rPr>
        <w:t>.</w:t>
      </w:r>
      <w:r w:rsidRPr="00CA7BFF">
        <w:rPr>
          <w:color w:val="000000"/>
          <w:lang w:eastAsia="ru-RU"/>
        </w:rPr>
        <w:t xml:space="preserve"> </w:t>
      </w:r>
      <w:r w:rsidRPr="00CA7BFF">
        <w:rPr>
          <w:color w:val="000000"/>
          <w:lang w:eastAsia="ru-RU"/>
        </w:rPr>
        <w:br/>
        <w:t>Было продано 20  билетов на общую сумму 26900  рублей.</w:t>
      </w:r>
      <w:r w:rsidRPr="00CA7BFF">
        <w:rPr>
          <w:color w:val="000000"/>
          <w:lang w:eastAsia="ru-RU"/>
        </w:rPr>
        <w:br/>
      </w:r>
    </w:p>
    <w:p w:rsidR="0063338D" w:rsidRPr="00CA7BFF" w:rsidRDefault="0063338D" w:rsidP="00CA7BFF">
      <w:pPr>
        <w:ind w:firstLine="567"/>
        <w:rPr>
          <w:b/>
        </w:rPr>
      </w:pPr>
      <w:r w:rsidRPr="00CA7BFF">
        <w:rPr>
          <w:b/>
        </w:rPr>
        <w:t>Проведение мероприятий в рамках Года педагога и наставника:</w:t>
      </w:r>
    </w:p>
    <w:p w:rsidR="0068294E" w:rsidRDefault="0063338D" w:rsidP="0068294E">
      <w:pPr>
        <w:rPr>
          <w:color w:val="000000"/>
        </w:rPr>
      </w:pPr>
      <w:r w:rsidRPr="00CA7BFF">
        <w:t xml:space="preserve">2023 год был объявлен Президентом Российской Федерации Годом педагога и наставника (Указ Президента РФ от 27.06.2022 № 401 «О проведении в Российской Федерации Года педагога и наставника»). </w:t>
      </w:r>
      <w:r w:rsidR="00E108DC" w:rsidRPr="00CA7BFF">
        <w:rPr>
          <w:color w:val="000000"/>
        </w:rPr>
        <w:t xml:space="preserve">Во исполнение п. 4.2 Протокола совещания с руководителями органов управления культурой муниципальных образований Ярославской области от 17.01.2023 № 1 Управлением культуры АУМР был подготовлен План значимых тематических мероприятий, посвящённых </w:t>
      </w:r>
      <w:r w:rsidR="00E108DC" w:rsidRPr="00CA7BFF">
        <w:t xml:space="preserve">Году педагога и наставника, которые запланированы к проведению в 2023 году </w:t>
      </w:r>
      <w:r w:rsidR="00E108DC" w:rsidRPr="00CA7BFF">
        <w:rPr>
          <w:color w:val="000000"/>
        </w:rPr>
        <w:t>на территории Угличского муниципального района</w:t>
      </w:r>
      <w:r w:rsidR="00477FE3" w:rsidRPr="00CA7BFF">
        <w:rPr>
          <w:color w:val="000000"/>
        </w:rPr>
        <w:t xml:space="preserve"> (всего 26 крупных мероприятий)</w:t>
      </w:r>
      <w:r w:rsidR="00E108DC" w:rsidRPr="00CA7BFF">
        <w:rPr>
          <w:color w:val="000000"/>
        </w:rPr>
        <w:t xml:space="preserve">. </w:t>
      </w:r>
      <w:r w:rsidR="004030E7" w:rsidRPr="00CA7BFF">
        <w:rPr>
          <w:color w:val="000000"/>
        </w:rPr>
        <w:t xml:space="preserve">В </w:t>
      </w:r>
      <w:r w:rsidR="004030E7" w:rsidRPr="0068294E">
        <w:rPr>
          <w:color w:val="000000"/>
        </w:rPr>
        <w:t>течение отчетного периода проведен</w:t>
      </w:r>
      <w:r w:rsidR="0068294E">
        <w:rPr>
          <w:color w:val="000000"/>
        </w:rPr>
        <w:t>о</w:t>
      </w:r>
      <w:r w:rsidR="004030E7" w:rsidRPr="0068294E">
        <w:rPr>
          <w:color w:val="000000"/>
        </w:rPr>
        <w:t xml:space="preserve"> </w:t>
      </w:r>
      <w:r w:rsidR="0068294E">
        <w:rPr>
          <w:color w:val="000000"/>
        </w:rPr>
        <w:t xml:space="preserve">1 </w:t>
      </w:r>
      <w:r w:rsidR="004030E7" w:rsidRPr="0068294E">
        <w:rPr>
          <w:color w:val="000000"/>
        </w:rPr>
        <w:t>мероприяти</w:t>
      </w:r>
      <w:r w:rsidR="0068294E">
        <w:rPr>
          <w:color w:val="000000"/>
        </w:rPr>
        <w:t>е</w:t>
      </w:r>
      <w:r w:rsidR="004030E7" w:rsidRPr="0068294E">
        <w:rPr>
          <w:color w:val="000000"/>
        </w:rPr>
        <w:t xml:space="preserve"> во Дворце культуры :</w:t>
      </w:r>
    </w:p>
    <w:p w:rsidR="0068294E" w:rsidRPr="00E535C2" w:rsidRDefault="0068294E" w:rsidP="0068294E">
      <w:pPr>
        <w:rPr>
          <w:color w:val="000000"/>
          <w:lang w:eastAsia="ru-RU"/>
        </w:rPr>
      </w:pPr>
      <w:r w:rsidRPr="0068294E">
        <w:rPr>
          <w:color w:val="000000"/>
        </w:rPr>
        <w:t xml:space="preserve"> </w:t>
      </w:r>
      <w:r w:rsidRPr="00E535C2">
        <w:rPr>
          <w:color w:val="000000"/>
          <w:lang w:eastAsia="ru-RU"/>
        </w:rPr>
        <w:t>- Спектакль Рыбинского кукольного театра  «Азбука вежливости» и интерактивная программа.</w:t>
      </w:r>
    </w:p>
    <w:p w:rsidR="006B5F0C" w:rsidRPr="00CA7BFF" w:rsidRDefault="006B5F0C" w:rsidP="00CA7BFF">
      <w:pPr>
        <w:ind w:firstLine="567"/>
        <w:jc w:val="both"/>
        <w:rPr>
          <w:color w:val="000000"/>
          <w:highlight w:val="yellow"/>
        </w:rPr>
      </w:pPr>
    </w:p>
    <w:p w:rsidR="00D43242" w:rsidRPr="00CA7BFF" w:rsidRDefault="00D43242" w:rsidP="00CA7BFF">
      <w:pPr>
        <w:ind w:left="-142" w:right="-87" w:firstLine="709"/>
        <w:jc w:val="both"/>
        <w:rPr>
          <w:b/>
          <w:u w:val="single"/>
        </w:rPr>
      </w:pPr>
      <w:r w:rsidRPr="00CA7BFF">
        <w:rPr>
          <w:b/>
          <w:u w:val="single"/>
        </w:rPr>
        <w:t>Решаем вместе:</w:t>
      </w:r>
    </w:p>
    <w:p w:rsidR="00097C3F" w:rsidRPr="00CA7BFF" w:rsidRDefault="006B77CF" w:rsidP="00CA7BFF">
      <w:pPr>
        <w:ind w:firstLine="567"/>
        <w:jc w:val="both"/>
        <w:rPr>
          <w:b/>
        </w:rPr>
      </w:pPr>
      <w:r w:rsidRPr="00CA7BFF">
        <w:t>В</w:t>
      </w:r>
      <w:r w:rsidR="00097C3F" w:rsidRPr="00CA7BFF">
        <w:t xml:space="preserve"> рамках</w:t>
      </w:r>
      <w:r w:rsidR="00097C3F" w:rsidRPr="00CA7BFF">
        <w:rPr>
          <w:b/>
        </w:rPr>
        <w:t xml:space="preserve"> </w:t>
      </w:r>
      <w:r w:rsidR="00CE3248" w:rsidRPr="00CA7BFF">
        <w:t>реализации мероприятий</w:t>
      </w:r>
      <w:r w:rsidR="00CE3248" w:rsidRPr="00CA7BFF">
        <w:rPr>
          <w:b/>
        </w:rPr>
        <w:t xml:space="preserve"> инициативного бюджетирования на территории Ярославской области</w:t>
      </w:r>
      <w:r w:rsidR="00CE3248" w:rsidRPr="00CA7BFF">
        <w:t xml:space="preserve"> </w:t>
      </w:r>
      <w:r w:rsidR="00097C3F" w:rsidRPr="00CA7BFF">
        <w:rPr>
          <w:b/>
          <w:color w:val="000000"/>
        </w:rPr>
        <w:t>(</w:t>
      </w:r>
      <w:r w:rsidRPr="00CA7BFF">
        <w:rPr>
          <w:b/>
          <w:color w:val="000000"/>
        </w:rPr>
        <w:t>поддержка местных инициатив)</w:t>
      </w:r>
      <w:r w:rsidR="00CE3248" w:rsidRPr="00CA7BFF">
        <w:rPr>
          <w:b/>
          <w:color w:val="000000"/>
        </w:rPr>
        <w:t xml:space="preserve"> </w:t>
      </w:r>
      <w:r w:rsidR="00CE3248" w:rsidRPr="00CA7BFF">
        <w:rPr>
          <w:color w:val="000000"/>
        </w:rPr>
        <w:t>принято решение о направлении денежных средств</w:t>
      </w:r>
      <w:r w:rsidR="00CE3248" w:rsidRPr="00CA7BFF">
        <w:rPr>
          <w:b/>
          <w:color w:val="000000"/>
        </w:rPr>
        <w:t xml:space="preserve"> </w:t>
      </w:r>
      <w:r w:rsidR="00CE3248" w:rsidRPr="00CA7BFF">
        <w:rPr>
          <w:color w:val="000000"/>
        </w:rPr>
        <w:t>следующим учреждениям культуры УМР (Протокол от 06.03.2023):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693"/>
        <w:gridCol w:w="4961"/>
        <w:gridCol w:w="1276"/>
      </w:tblGrid>
      <w:tr w:rsidR="006B77CF" w:rsidRPr="00CA7BFF" w:rsidTr="001976DD">
        <w:trPr>
          <w:trHeight w:hRule="exact"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Денежные средства (руб.)</w:t>
            </w:r>
          </w:p>
        </w:tc>
      </w:tr>
      <w:tr w:rsidR="006B77CF" w:rsidRPr="00CA7BFF" w:rsidTr="006B77CF">
        <w:trPr>
          <w:trHeight w:hRule="exact"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Style w:val="9pt0pt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МАУ «Дворец культуры УМР» 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jc w:val="center"/>
            </w:pPr>
            <w:r w:rsidRPr="00CA7BFF">
              <w:t>пошив сценических костюмов, приобретение обуви, музыкальной аппаратуры и оргтехники для Муниципального автономного учреждения «Дворец культуры Угличского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349 790,0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B77CF" w:rsidRPr="00CA7BFF" w:rsidTr="006B77CF">
        <w:trPr>
          <w:trHeight w:hRule="exact" w:val="1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МБУ «Улейминский ДК им.К.И.</w:t>
            </w:r>
            <w:r w:rsidR="00A37ECF" w:rsidRPr="00CA7BFF">
              <w:t xml:space="preserve"> </w:t>
            </w:r>
            <w:r w:rsidRPr="00CA7BFF">
              <w:t>Канахистова»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 xml:space="preserve">приобретение музыкального и компьютерного оборудования для муниципального бюджетного учреждения </w:t>
            </w:r>
            <w:bookmarkStart w:id="1" w:name="_Hlk129092775"/>
            <w:r w:rsidRPr="00CA7BFF">
              <w:t>«Улейминский дом культуры имени К. И. Канахистова»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435 000,0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B77CF" w:rsidRPr="00CA7BFF" w:rsidTr="006B77CF">
        <w:trPr>
          <w:trHeight w:hRule="exact" w:val="15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МБУ «Улейминский ДК им.К.И.</w:t>
            </w:r>
            <w:r w:rsidR="00A37ECF" w:rsidRPr="00CA7BFF">
              <w:t xml:space="preserve"> </w:t>
            </w:r>
            <w:r w:rsidRPr="00CA7BFF">
              <w:t>Канахистова»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tabs>
                <w:tab w:val="left" w:pos="9639"/>
              </w:tabs>
              <w:jc w:val="center"/>
            </w:pPr>
            <w:r w:rsidRPr="00CA7BFF">
              <w:t>капитальный ремонт крыши здания Маймерского сельского клуба структурного подразделения муниципального бюджетного учреждения «Улейминский дом культуры имени К.И. Канахистова»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1 500 000,0</w:t>
            </w:r>
          </w:p>
          <w:p w:rsidR="006B77CF" w:rsidRPr="00CA7BFF" w:rsidRDefault="006B77CF" w:rsidP="00CA7BFF">
            <w:pPr>
              <w:pStyle w:val="14"/>
              <w:shd w:val="clear" w:color="auto" w:fill="auto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F879C0" w:rsidRPr="00CA7BFF" w:rsidRDefault="00F879C0" w:rsidP="00CA7BFF"/>
    <w:p w:rsidR="00890889" w:rsidRPr="00CA7BFF" w:rsidRDefault="00FC43D2" w:rsidP="00CA7BFF">
      <w:pPr>
        <w:ind w:left="-142" w:right="-87" w:firstLine="709"/>
        <w:jc w:val="both"/>
      </w:pPr>
      <w:r w:rsidRPr="00CA7BFF">
        <w:rPr>
          <w:color w:val="000000"/>
        </w:rPr>
        <w:t xml:space="preserve">В настоящее время все конкурсные процедуры завершены, контракты заключены. </w:t>
      </w:r>
      <w:r w:rsidR="00D43242" w:rsidRPr="00CA7BFF">
        <w:t>20.09.2023 заключен прямой договор с ИП Солдатов С.И. на сумму 570231,85 руб. на устройство электрообогрева кровли (проектная документация проверена в Госэкспертизе). По проекту «Капитальный ремонт крыши здания Маймерского сельского клуба Муниципального бюджетного учреждения «Улейминский дом культуры имени К.И. Канахистова» в стадии завершения.</w:t>
      </w:r>
    </w:p>
    <w:p w:rsidR="00CE3248" w:rsidRPr="00CA7BFF" w:rsidRDefault="001976DD" w:rsidP="00CA7BFF">
      <w:pPr>
        <w:ind w:left="-142" w:right="-87" w:firstLine="709"/>
        <w:jc w:val="both"/>
      </w:pPr>
      <w:r w:rsidRPr="00CA7BFF">
        <w:t xml:space="preserve"> По проект</w:t>
      </w:r>
      <w:r w:rsidR="00D43242" w:rsidRPr="00CA7BFF">
        <w:t>ам</w:t>
      </w:r>
      <w:r w:rsidRPr="00CA7BFF">
        <w:t xml:space="preserve"> «Приобретение музыкального и компьютерного оборудования для муниципального бюджетного учреждения «Улейминский дом культуры имени К.И. Канахистова»</w:t>
      </w:r>
      <w:r w:rsidR="00890889" w:rsidRPr="00CA7BFF">
        <w:t xml:space="preserve"> и</w:t>
      </w:r>
      <w:r w:rsidRPr="00CA7BFF">
        <w:t xml:space="preserve"> </w:t>
      </w:r>
      <w:r w:rsidR="00890889" w:rsidRPr="00CA7BFF">
        <w:t>«П</w:t>
      </w:r>
      <w:r w:rsidR="00D43242" w:rsidRPr="00CA7BFF">
        <w:t>ошив сценических костюмов, приобретение обуви, музыкальной аппаратуры и оргтехники для Муниципального автономного учреждения «Дворец культуры</w:t>
      </w:r>
      <w:r w:rsidR="00890889" w:rsidRPr="00CA7BFF">
        <w:t>» работы выполнены. Пакет документов направлен в проектный офис «Решаем вместе».</w:t>
      </w:r>
    </w:p>
    <w:p w:rsidR="00C2613D" w:rsidRPr="00CA7BFF" w:rsidRDefault="00CA7BFF" w:rsidP="00CA7BFF">
      <w:pPr>
        <w:ind w:left="-567" w:firstLine="567"/>
        <w:contextualSpacing/>
        <w:jc w:val="both"/>
      </w:pPr>
      <w:r w:rsidRPr="00CA7BFF">
        <w:t xml:space="preserve">В рамках </w:t>
      </w:r>
      <w:r w:rsidRPr="00CA7BFF">
        <w:rPr>
          <w:b/>
        </w:rPr>
        <w:t>национального проекта «Культура»</w:t>
      </w:r>
      <w:r w:rsidRPr="00CA7BFF">
        <w:t xml:space="preserve">  по направлению: «опережающее финансирование» в</w:t>
      </w:r>
      <w:r w:rsidR="00D43242" w:rsidRPr="00CA7BFF">
        <w:t xml:space="preserve"> 3 квартале 2023 года продолжалась работа </w:t>
      </w:r>
      <w:r w:rsidRPr="00CA7BFF">
        <w:t>капитальному</w:t>
      </w:r>
      <w:r w:rsidR="00D43242" w:rsidRPr="00CA7BFF">
        <w:t xml:space="preserve"> ремонт</w:t>
      </w:r>
      <w:r w:rsidRPr="00CA7BFF">
        <w:t>у</w:t>
      </w:r>
      <w:r w:rsidR="00D43242" w:rsidRPr="00CA7BFF">
        <w:t xml:space="preserve"> Ильинского ДК</w:t>
      </w:r>
      <w:r w:rsidRPr="00CA7BFF">
        <w:t>.</w:t>
      </w:r>
      <w:r w:rsidR="00D43242" w:rsidRPr="00CA7BFF">
        <w:t xml:space="preserve"> С 07.08.2023 года заключен контракт № 0171200001923002571 с Обществом с ограниченной ответственностью Строительно – коммерческая фирма «СКиФ» по выборочному капитальному ремонту Муниципального бюджетного учреждения «Ильинский дом культуры» на первый этап. С 16.08.2023 года подрядчик приступил к выполнению работ.</w:t>
      </w:r>
      <w:r w:rsidRPr="00CA7BFF">
        <w:t xml:space="preserve"> В настоящее время выполнена кладка кирпича, обрешетка кровли, проведен демонтаж штукатурки фасада, демонтированы окна, выполнено обустройство крылец. Срок окончания выполнения работ по контракту 31.10.2023 года. Работы ведутся с незначительным отставание графика в связи с выявлением дополнительных видов работ.</w:t>
      </w:r>
    </w:p>
    <w:p w:rsidR="00E13A48" w:rsidRPr="00CA7BFF" w:rsidRDefault="00E13A48" w:rsidP="00CA7BFF">
      <w:pPr>
        <w:ind w:left="-567" w:firstLine="567"/>
        <w:contextualSpacing/>
        <w:jc w:val="both"/>
        <w:rPr>
          <w:color w:val="FF0000"/>
        </w:rPr>
      </w:pPr>
      <w:r w:rsidRPr="00CA7BFF">
        <w:rPr>
          <w:color w:val="000000"/>
        </w:rPr>
        <w:t xml:space="preserve">В течение </w:t>
      </w:r>
      <w:r w:rsidR="00807020" w:rsidRPr="00CA7BFF">
        <w:rPr>
          <w:color w:val="000000"/>
        </w:rPr>
        <w:t>3</w:t>
      </w:r>
      <w:r w:rsidRPr="00CA7BFF">
        <w:rPr>
          <w:color w:val="000000"/>
        </w:rPr>
        <w:t xml:space="preserve"> квартала 202</w:t>
      </w:r>
      <w:r w:rsidR="00AB403E" w:rsidRPr="00CA7BFF">
        <w:rPr>
          <w:color w:val="000000"/>
        </w:rPr>
        <w:t>3</w:t>
      </w:r>
      <w:r w:rsidR="00C2613D" w:rsidRPr="00CA7BFF">
        <w:rPr>
          <w:color w:val="000000"/>
        </w:rPr>
        <w:t xml:space="preserve"> г. специалистами Управления и </w:t>
      </w:r>
      <w:r w:rsidRPr="00CA7BFF">
        <w:rPr>
          <w:color w:val="000000"/>
        </w:rPr>
        <w:t>подведом</w:t>
      </w:r>
      <w:r w:rsidR="00384CBD" w:rsidRPr="00CA7BFF">
        <w:rPr>
          <w:color w:val="000000"/>
        </w:rPr>
        <w:t xml:space="preserve">ственными учреждениями </w:t>
      </w:r>
      <w:r w:rsidR="00FC43D2" w:rsidRPr="00CA7BFF">
        <w:rPr>
          <w:color w:val="000000"/>
        </w:rPr>
        <w:t>продолжена</w:t>
      </w:r>
      <w:r w:rsidR="00384CBD" w:rsidRPr="00CA7BFF">
        <w:rPr>
          <w:color w:val="000000"/>
        </w:rPr>
        <w:t xml:space="preserve"> работ</w:t>
      </w:r>
      <w:r w:rsidR="00AB403E" w:rsidRPr="00CA7BFF">
        <w:rPr>
          <w:color w:val="000000"/>
        </w:rPr>
        <w:t>а</w:t>
      </w:r>
      <w:r w:rsidRPr="00CA7BFF">
        <w:rPr>
          <w:color w:val="000000"/>
        </w:rPr>
        <w:t>, направленн</w:t>
      </w:r>
      <w:r w:rsidR="00AB403E" w:rsidRPr="00CA7BFF">
        <w:rPr>
          <w:color w:val="000000"/>
        </w:rPr>
        <w:t>ая</w:t>
      </w:r>
      <w:r w:rsidRPr="00CA7BFF">
        <w:rPr>
          <w:color w:val="000000"/>
        </w:rPr>
        <w:t xml:space="preserve"> на </w:t>
      </w:r>
      <w:r w:rsidR="00AB403E" w:rsidRPr="00CA7BFF">
        <w:rPr>
          <w:color w:val="000000"/>
        </w:rPr>
        <w:t>выполнение показателей раздела «Культура»</w:t>
      </w:r>
      <w:r w:rsidRPr="00CA7BFF">
        <w:rPr>
          <w:color w:val="000000"/>
        </w:rPr>
        <w:t xml:space="preserve"> проекта </w:t>
      </w:r>
      <w:r w:rsidRPr="00CA7BFF">
        <w:rPr>
          <w:b/>
          <w:color w:val="000000"/>
        </w:rPr>
        <w:t>«Рейтинг-76»</w:t>
      </w:r>
      <w:r w:rsidR="00384CBD" w:rsidRPr="00CA7BFF">
        <w:rPr>
          <w:b/>
          <w:color w:val="000000"/>
        </w:rPr>
        <w:t xml:space="preserve">: </w:t>
      </w:r>
      <w:r w:rsidR="00384CBD" w:rsidRPr="00CA7BFF">
        <w:rPr>
          <w:color w:val="000000"/>
        </w:rPr>
        <w:t xml:space="preserve">по итогам </w:t>
      </w:r>
      <w:r w:rsidR="00807020" w:rsidRPr="00CA7BFF">
        <w:rPr>
          <w:color w:val="000000"/>
        </w:rPr>
        <w:t>9</w:t>
      </w:r>
      <w:r w:rsidR="00384CBD" w:rsidRPr="00CA7BFF">
        <w:rPr>
          <w:color w:val="000000"/>
        </w:rPr>
        <w:t xml:space="preserve"> месяцев</w:t>
      </w:r>
      <w:r w:rsidR="00384CBD" w:rsidRPr="00CA7BFF">
        <w:rPr>
          <w:b/>
          <w:color w:val="000000"/>
        </w:rPr>
        <w:t xml:space="preserve"> </w:t>
      </w:r>
      <w:r w:rsidR="00384CBD" w:rsidRPr="00CA7BFF">
        <w:rPr>
          <w:color w:val="000000"/>
        </w:rPr>
        <w:t>плановые цифры показателя достигнуты</w:t>
      </w:r>
      <w:r w:rsidR="00AB403E" w:rsidRPr="00CA7BFF">
        <w:rPr>
          <w:color w:val="000000"/>
        </w:rPr>
        <w:t xml:space="preserve">, уровень выполнения </w:t>
      </w:r>
      <w:r w:rsidR="0095241D" w:rsidRPr="00CA7BFF">
        <w:rPr>
          <w:color w:val="000000"/>
        </w:rPr>
        <w:t xml:space="preserve">составил </w:t>
      </w:r>
      <w:r w:rsidR="00807020" w:rsidRPr="00CA7BFF">
        <w:rPr>
          <w:color w:val="000000" w:themeColor="text1"/>
        </w:rPr>
        <w:t>84,64</w:t>
      </w:r>
      <w:r w:rsidR="00AB403E" w:rsidRPr="00CA7BFF">
        <w:rPr>
          <w:color w:val="000000" w:themeColor="text1"/>
        </w:rPr>
        <w:t xml:space="preserve"> </w:t>
      </w:r>
      <w:r w:rsidR="00090226" w:rsidRPr="00CA7BFF">
        <w:rPr>
          <w:color w:val="000000"/>
        </w:rPr>
        <w:t>%</w:t>
      </w:r>
      <w:r w:rsidR="00AB403E" w:rsidRPr="00CA7BFF">
        <w:rPr>
          <w:color w:val="000000"/>
        </w:rPr>
        <w:t xml:space="preserve"> от заданных значений по году</w:t>
      </w:r>
      <w:r w:rsidR="00090226" w:rsidRPr="00CA7BFF">
        <w:rPr>
          <w:color w:val="000000"/>
        </w:rPr>
        <w:t xml:space="preserve"> (</w:t>
      </w:r>
      <w:r w:rsidR="00807020" w:rsidRPr="00CA7BFF">
        <w:rPr>
          <w:color w:val="000000" w:themeColor="text1"/>
        </w:rPr>
        <w:t xml:space="preserve">509175 </w:t>
      </w:r>
      <w:r w:rsidR="00090226" w:rsidRPr="00CA7BFF">
        <w:rPr>
          <w:color w:val="000000"/>
        </w:rPr>
        <w:t>посещений).</w:t>
      </w:r>
    </w:p>
    <w:p w:rsidR="00AB403E" w:rsidRPr="00CA7BFF" w:rsidRDefault="00AB403E" w:rsidP="00CA7BFF">
      <w:pPr>
        <w:jc w:val="center"/>
        <w:rPr>
          <w:rFonts w:eastAsia="Calibri"/>
          <w:b/>
          <w:lang w:eastAsia="en-US"/>
        </w:rPr>
      </w:pPr>
    </w:p>
    <w:p w:rsidR="00326F26" w:rsidRPr="00CA7BFF" w:rsidRDefault="00326F26" w:rsidP="00CA7BFF">
      <w:pPr>
        <w:jc w:val="center"/>
        <w:rPr>
          <w:b/>
        </w:rPr>
      </w:pPr>
      <w:r w:rsidRPr="00CA7BFF">
        <w:rPr>
          <w:b/>
        </w:rPr>
        <w:t xml:space="preserve">КУЛЬТУРА </w:t>
      </w:r>
      <w:r w:rsidR="00807020" w:rsidRPr="00CA7BFF">
        <w:rPr>
          <w:b/>
        </w:rPr>
        <w:t>3</w:t>
      </w:r>
      <w:r w:rsidRPr="00CA7BFF">
        <w:rPr>
          <w:b/>
        </w:rPr>
        <w:t xml:space="preserve"> квартал  2023 г.</w:t>
      </w:r>
    </w:p>
    <w:p w:rsidR="00326F26" w:rsidRPr="00CA7BFF" w:rsidRDefault="00326F26" w:rsidP="00CA7BFF">
      <w:pPr>
        <w:jc w:val="center"/>
        <w:rPr>
          <w:b/>
        </w:rPr>
      </w:pPr>
      <w:r w:rsidRPr="00CA7BFF">
        <w:rPr>
          <w:b/>
        </w:rPr>
        <w:t xml:space="preserve">Показатели мониторинга деятельности органов местного самоуправления </w:t>
      </w:r>
    </w:p>
    <w:p w:rsidR="00326F26" w:rsidRPr="00CA7BFF" w:rsidRDefault="00326F26" w:rsidP="00CA7BFF">
      <w:pPr>
        <w:jc w:val="center"/>
        <w:rPr>
          <w:b/>
        </w:rPr>
      </w:pPr>
      <w:r w:rsidRPr="00CA7BFF">
        <w:rPr>
          <w:b/>
        </w:rPr>
        <w:t xml:space="preserve">Ярославской области «Рейтинг-76» </w:t>
      </w: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723"/>
        <w:gridCol w:w="1284"/>
        <w:gridCol w:w="1995"/>
      </w:tblGrid>
      <w:tr w:rsidR="00326F26" w:rsidRPr="00CA7BFF" w:rsidTr="00A128B3">
        <w:trPr>
          <w:trHeight w:val="219"/>
          <w:tblHeader/>
        </w:trPr>
        <w:tc>
          <w:tcPr>
            <w:tcW w:w="833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№</w:t>
            </w:r>
          </w:p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п/п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ind w:left="-57" w:right="-57" w:firstLine="709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Ответственные ОИВ ЯО за согласование значений показателей</w:t>
            </w:r>
            <w:r w:rsidRPr="00CA7BFF">
              <w:rPr>
                <w:rStyle w:val="af3"/>
                <w:bCs/>
                <w:iCs/>
                <w:color w:val="auto"/>
              </w:rPr>
              <w:footnoteReference w:id="1"/>
            </w:r>
          </w:p>
        </w:tc>
      </w:tr>
      <w:tr w:rsidR="00326F26" w:rsidRPr="00CA7BFF" w:rsidTr="00A128B3">
        <w:trPr>
          <w:tblHeader/>
        </w:trPr>
        <w:tc>
          <w:tcPr>
            <w:tcW w:w="833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1</w:t>
            </w:r>
          </w:p>
        </w:tc>
        <w:tc>
          <w:tcPr>
            <w:tcW w:w="10508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4</w:t>
            </w:r>
          </w:p>
        </w:tc>
      </w:tr>
      <w:tr w:rsidR="00326F26" w:rsidRPr="00CA7BFF" w:rsidTr="00A128B3">
        <w:tc>
          <w:tcPr>
            <w:tcW w:w="833" w:type="dxa"/>
            <w:shd w:val="clear" w:color="auto" w:fill="D9D9D9" w:themeFill="background1" w:themeFillShade="D9"/>
          </w:tcPr>
          <w:p w:rsidR="00326F26" w:rsidRPr="00CA7BFF" w:rsidRDefault="00326F26" w:rsidP="00CA7BFF">
            <w:pPr>
              <w:pStyle w:val="Default"/>
              <w:tabs>
                <w:tab w:val="left" w:pos="426"/>
              </w:tabs>
              <w:jc w:val="center"/>
              <w:rPr>
                <w:b/>
                <w:bCs/>
                <w:iCs/>
                <w:color w:val="auto"/>
              </w:rPr>
            </w:pPr>
            <w:r w:rsidRPr="00CA7BFF">
              <w:rPr>
                <w:b/>
                <w:bCs/>
                <w:iCs/>
                <w:color w:val="auto"/>
              </w:rPr>
              <w:t>31.</w:t>
            </w:r>
          </w:p>
        </w:tc>
        <w:tc>
          <w:tcPr>
            <w:tcW w:w="10508" w:type="dxa"/>
            <w:shd w:val="clear" w:color="auto" w:fill="D9D9D9" w:themeFill="background1" w:themeFillShade="D9"/>
          </w:tcPr>
          <w:p w:rsidR="00326F26" w:rsidRPr="00CA7BFF" w:rsidRDefault="00326F26" w:rsidP="00CA7BFF">
            <w:pPr>
              <w:rPr>
                <w:rFonts w:eastAsiaTheme="minorHAnsi"/>
                <w:b/>
                <w:bCs/>
                <w:iCs/>
              </w:rPr>
            </w:pPr>
            <w:r w:rsidRPr="00CA7BFF">
              <w:rPr>
                <w:rFonts w:eastAsiaTheme="minorHAnsi"/>
                <w:b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26F26" w:rsidRPr="00CA7BFF" w:rsidRDefault="00326F26" w:rsidP="00CA7BFF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CA7BFF">
              <w:rPr>
                <w:b/>
                <w:color w:val="000000" w:themeColor="text1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26F26" w:rsidRPr="00CA7BFF" w:rsidRDefault="00807020" w:rsidP="00CA7BFF">
            <w:pPr>
              <w:jc w:val="center"/>
              <w:rPr>
                <w:b/>
                <w:color w:val="000000" w:themeColor="text1"/>
              </w:rPr>
            </w:pPr>
            <w:r w:rsidRPr="00CA7BFF">
              <w:rPr>
                <w:b/>
                <w:color w:val="000000" w:themeColor="text1"/>
              </w:rPr>
              <w:t>84,64</w:t>
            </w:r>
          </w:p>
        </w:tc>
      </w:tr>
      <w:tr w:rsidR="00326F26" w:rsidRPr="00CA7BFF" w:rsidTr="00A128B3">
        <w:tc>
          <w:tcPr>
            <w:tcW w:w="833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31.1</w:t>
            </w:r>
          </w:p>
        </w:tc>
        <w:tc>
          <w:tcPr>
            <w:tcW w:w="10508" w:type="dxa"/>
            <w:shd w:val="clear" w:color="auto" w:fill="auto"/>
          </w:tcPr>
          <w:p w:rsidR="00326F26" w:rsidRPr="00CA7BFF" w:rsidRDefault="00326F26" w:rsidP="00CA7BFF">
            <w:pPr>
              <w:rPr>
                <w:rFonts w:eastAsiaTheme="minorHAnsi"/>
                <w:bCs/>
                <w:iCs/>
              </w:rPr>
            </w:pPr>
            <w:r w:rsidRPr="00CA7BFF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</w:p>
        </w:tc>
        <w:tc>
          <w:tcPr>
            <w:tcW w:w="1417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color w:val="000000" w:themeColor="text1"/>
              </w:rPr>
            </w:pPr>
            <w:r w:rsidRPr="00CA7BFF">
              <w:rPr>
                <w:color w:val="000000" w:themeColor="text1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326F26" w:rsidRPr="00CA7BFF" w:rsidRDefault="00807020" w:rsidP="00CA7BFF">
            <w:pPr>
              <w:jc w:val="center"/>
              <w:rPr>
                <w:b/>
                <w:color w:val="000000" w:themeColor="text1"/>
              </w:rPr>
            </w:pPr>
            <w:r w:rsidRPr="00CA7BFF">
              <w:rPr>
                <w:b/>
                <w:color w:val="000000" w:themeColor="text1"/>
              </w:rPr>
              <w:t>509175</w:t>
            </w:r>
          </w:p>
        </w:tc>
      </w:tr>
      <w:tr w:rsidR="00326F26" w:rsidRPr="00CA7BFF" w:rsidTr="00A128B3">
        <w:tc>
          <w:tcPr>
            <w:tcW w:w="833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jc w:val="center"/>
              <w:rPr>
                <w:bCs/>
                <w:iCs/>
                <w:color w:val="auto"/>
              </w:rPr>
            </w:pPr>
            <w:r w:rsidRPr="00CA7BFF">
              <w:rPr>
                <w:bCs/>
                <w:iCs/>
                <w:color w:val="auto"/>
              </w:rPr>
              <w:t>31.2</w:t>
            </w:r>
          </w:p>
        </w:tc>
        <w:tc>
          <w:tcPr>
            <w:tcW w:w="10508" w:type="dxa"/>
            <w:shd w:val="clear" w:color="auto" w:fill="auto"/>
          </w:tcPr>
          <w:p w:rsidR="00326F26" w:rsidRPr="00CA7BFF" w:rsidRDefault="00326F26" w:rsidP="00CA7BFF">
            <w:pPr>
              <w:rPr>
                <w:rFonts w:eastAsiaTheme="minorHAnsi"/>
                <w:bCs/>
                <w:iCs/>
              </w:rPr>
            </w:pPr>
            <w:r w:rsidRPr="00CA7BFF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417" w:type="dxa"/>
            <w:shd w:val="clear" w:color="auto" w:fill="auto"/>
          </w:tcPr>
          <w:p w:rsidR="00326F26" w:rsidRPr="00CA7BFF" w:rsidRDefault="00326F26" w:rsidP="00CA7BFF">
            <w:pPr>
              <w:pStyle w:val="Default"/>
              <w:jc w:val="center"/>
              <w:rPr>
                <w:color w:val="000000" w:themeColor="text1"/>
              </w:rPr>
            </w:pPr>
            <w:r w:rsidRPr="00CA7BFF">
              <w:rPr>
                <w:color w:val="000000" w:themeColor="text1"/>
              </w:rPr>
              <w:t>ед.</w:t>
            </w:r>
          </w:p>
        </w:tc>
        <w:tc>
          <w:tcPr>
            <w:tcW w:w="2268" w:type="dxa"/>
            <w:shd w:val="clear" w:color="auto" w:fill="auto"/>
          </w:tcPr>
          <w:p w:rsidR="00326F26" w:rsidRPr="00CA7BFF" w:rsidRDefault="00326F26" w:rsidP="00CA7BFF">
            <w:pPr>
              <w:jc w:val="center"/>
              <w:rPr>
                <w:b/>
                <w:color w:val="000000" w:themeColor="text1"/>
              </w:rPr>
            </w:pPr>
            <w:r w:rsidRPr="00CA7BFF">
              <w:rPr>
                <w:b/>
                <w:color w:val="000000" w:themeColor="text1"/>
              </w:rPr>
              <w:t>601570</w:t>
            </w:r>
          </w:p>
        </w:tc>
      </w:tr>
    </w:tbl>
    <w:p w:rsidR="00326F26" w:rsidRPr="00CA7BFF" w:rsidRDefault="00326F26" w:rsidP="00CA7BFF"/>
    <w:p w:rsidR="00F61044" w:rsidRPr="00CA7BFF" w:rsidRDefault="00AB403E" w:rsidP="00CA7BFF">
      <w:pPr>
        <w:snapToGrid w:val="0"/>
        <w:ind w:firstLine="709"/>
        <w:jc w:val="both"/>
      </w:pPr>
      <w:r w:rsidRPr="00CA7BFF">
        <w:t>С</w:t>
      </w:r>
      <w:r w:rsidR="005F5AF6" w:rsidRPr="00CA7BFF">
        <w:t xml:space="preserve">ледует отметить, что учреждениями культуры УМР </w:t>
      </w:r>
      <w:r w:rsidR="005F5AF6" w:rsidRPr="00CA7BFF">
        <w:rPr>
          <w:b/>
        </w:rPr>
        <w:t xml:space="preserve">достигнуто </w:t>
      </w:r>
      <w:r w:rsidR="005F5AF6" w:rsidRPr="00CA7BFF">
        <w:t>плановое значение целевого показателя «Число пос</w:t>
      </w:r>
      <w:r w:rsidRPr="00CA7BFF">
        <w:t xml:space="preserve">ещений культурных мероприятий», установленное «дорожной картой» </w:t>
      </w:r>
      <w:r w:rsidR="00326F26" w:rsidRPr="00CA7BFF">
        <w:t>за</w:t>
      </w:r>
      <w:r w:rsidRPr="00CA7BFF">
        <w:t xml:space="preserve"> </w:t>
      </w:r>
      <w:r w:rsidR="00807020" w:rsidRPr="00CA7BFF">
        <w:t>3</w:t>
      </w:r>
      <w:r w:rsidR="00326F26" w:rsidRPr="00CA7BFF">
        <w:t xml:space="preserve"> </w:t>
      </w:r>
      <w:r w:rsidRPr="00CA7BFF">
        <w:t xml:space="preserve">квартал 2023 г. в рамках национального проекта «Культура». </w:t>
      </w:r>
      <w:r w:rsidR="00917B37" w:rsidRPr="00CA7BFF">
        <w:t>Общая посещаемость кул</w:t>
      </w:r>
      <w:r w:rsidR="00326F26" w:rsidRPr="00CA7BFF">
        <w:t xml:space="preserve">ьтурных мероприятий во </w:t>
      </w:r>
      <w:r w:rsidR="00807020" w:rsidRPr="00CA7BFF">
        <w:t>3</w:t>
      </w:r>
      <w:r w:rsidRPr="00CA7BFF">
        <w:t xml:space="preserve"> квартале 2023 г. </w:t>
      </w:r>
      <w:r w:rsidR="00917B37" w:rsidRPr="00CA7BFF">
        <w:t xml:space="preserve">составила </w:t>
      </w:r>
      <w:r w:rsidR="00807020" w:rsidRPr="00CA7BFF">
        <w:rPr>
          <w:b/>
        </w:rPr>
        <w:t>509175</w:t>
      </w:r>
      <w:r w:rsidR="00F61044" w:rsidRPr="00CA7BFF">
        <w:rPr>
          <w:b/>
        </w:rPr>
        <w:t xml:space="preserve"> ед., </w:t>
      </w:r>
      <w:r w:rsidR="00F61044" w:rsidRPr="00CA7BFF">
        <w:t>в том числе:</w:t>
      </w:r>
    </w:p>
    <w:p w:rsidR="00F61044" w:rsidRPr="00CA7BFF" w:rsidRDefault="00F61044" w:rsidP="00CA7BFF">
      <w:pPr>
        <w:snapToGrid w:val="0"/>
        <w:ind w:firstLine="709"/>
        <w:jc w:val="both"/>
      </w:pPr>
      <w:r w:rsidRPr="00CA7BFF">
        <w:t xml:space="preserve">- посещаемость культурно-досуговых учреждений района </w:t>
      </w:r>
      <w:r w:rsidR="00807020" w:rsidRPr="00CA7BFF">
        <w:t>341202</w:t>
      </w:r>
      <w:r w:rsidRPr="00CA7BFF">
        <w:t xml:space="preserve"> ед.,</w:t>
      </w:r>
    </w:p>
    <w:p w:rsidR="00F61044" w:rsidRPr="00CA7BFF" w:rsidRDefault="00F61044" w:rsidP="00CA7BFF">
      <w:pPr>
        <w:snapToGrid w:val="0"/>
        <w:ind w:firstLine="709"/>
        <w:jc w:val="both"/>
      </w:pPr>
      <w:r w:rsidRPr="00CA7BFF">
        <w:t xml:space="preserve">- посещаемость библиотек района </w:t>
      </w:r>
      <w:r w:rsidR="00807020" w:rsidRPr="00CA7BFF">
        <w:t>164750</w:t>
      </w:r>
      <w:r w:rsidRPr="00CA7BFF">
        <w:t xml:space="preserve"> ед.</w:t>
      </w:r>
      <w:r w:rsidR="00DF34CD" w:rsidRPr="00CA7BFF">
        <w:t>,</w:t>
      </w:r>
    </w:p>
    <w:p w:rsidR="00AB403E" w:rsidRPr="00CA7BFF" w:rsidRDefault="00F61044" w:rsidP="00CA7BFF">
      <w:pPr>
        <w:snapToGrid w:val="0"/>
        <w:ind w:firstLine="709"/>
        <w:jc w:val="both"/>
        <w:rPr>
          <w:b/>
        </w:rPr>
      </w:pPr>
      <w:r w:rsidRPr="00CA7BFF">
        <w:t xml:space="preserve">- посещаемость учреждений дополнительного образования </w:t>
      </w:r>
      <w:r w:rsidR="00807020" w:rsidRPr="00CA7BFF">
        <w:t>3223</w:t>
      </w:r>
      <w:r w:rsidRPr="00CA7BFF">
        <w:t>ед.</w:t>
      </w:r>
      <w:r w:rsidR="00DF34CD" w:rsidRPr="00CA7BFF">
        <w:t xml:space="preserve"> </w:t>
      </w:r>
    </w:p>
    <w:p w:rsidR="00CA7BFF" w:rsidRDefault="00CA7BFF" w:rsidP="00CA7BFF">
      <w:pPr>
        <w:snapToGrid w:val="0"/>
        <w:ind w:firstLine="709"/>
        <w:jc w:val="both"/>
        <w:rPr>
          <w:b/>
        </w:rPr>
      </w:pPr>
    </w:p>
    <w:p w:rsidR="00326F26" w:rsidRPr="00CA7BFF" w:rsidRDefault="00326F26" w:rsidP="00CA7BFF">
      <w:pPr>
        <w:snapToGrid w:val="0"/>
        <w:ind w:firstLine="709"/>
        <w:jc w:val="both"/>
        <w:rPr>
          <w:b/>
        </w:rPr>
      </w:pPr>
      <w:r w:rsidRPr="00CA7BFF">
        <w:rPr>
          <w:b/>
        </w:rPr>
        <w:t>Туризм:</w:t>
      </w:r>
    </w:p>
    <w:p w:rsidR="00B16E35" w:rsidRPr="00CA7BFF" w:rsidRDefault="00B16E35" w:rsidP="00CA7BFF">
      <w:pPr>
        <w:ind w:firstLine="708"/>
        <w:jc w:val="both"/>
      </w:pPr>
      <w:r w:rsidRPr="00CA7BFF">
        <w:t>В период с 01.07.2023г. в офис ТИЦ обратилось 4356 человек, все получили подробную информацию о туристических возможностях города и района, об услугах ТИЦ  и бесплатную карту города, флаеры «Вкусный Углич»  и музеи города. Но в связи с началом реконструкции ул.Ростовской с середины августа отмечено снижение числа обратившихся в офис по сравнению с прошлым годом.</w:t>
      </w:r>
    </w:p>
    <w:p w:rsidR="00B16E35" w:rsidRPr="00CA7BFF" w:rsidRDefault="00B16E35" w:rsidP="00CA7BFF">
      <w:pPr>
        <w:ind w:firstLine="708"/>
        <w:jc w:val="both"/>
      </w:pPr>
      <w:r w:rsidRPr="00CA7BFF">
        <w:t>В течение 3 квартала успешно функционировали инфопункты ТИЦ для информирования гостей города, распространения раздаточного материала и продажи сувенирной продукции, за 3 квартал было принято около 8000 тыс. чел.</w:t>
      </w:r>
    </w:p>
    <w:p w:rsidR="00B16E35" w:rsidRPr="00CA7BFF" w:rsidRDefault="00B16E35" w:rsidP="00CA7BFF">
      <w:pPr>
        <w:jc w:val="both"/>
      </w:pPr>
      <w:r w:rsidRPr="00CA7BFF">
        <w:t>Всего за 3 квартал:</w:t>
      </w:r>
    </w:p>
    <w:p w:rsidR="00B16E35" w:rsidRPr="00CA7BFF" w:rsidRDefault="00B16E35" w:rsidP="00CA7BFF">
      <w:pPr>
        <w:jc w:val="both"/>
      </w:pPr>
      <w:r w:rsidRPr="00CA7BFF">
        <w:t>-  продано сувенирной продукции на: 314105,00 руб.</w:t>
      </w:r>
    </w:p>
    <w:p w:rsidR="00B16E35" w:rsidRPr="00CA7BFF" w:rsidRDefault="00B16E35" w:rsidP="00CA7BFF">
      <w:pPr>
        <w:jc w:val="both"/>
      </w:pPr>
      <w:r w:rsidRPr="00CA7BFF">
        <w:t>-  оказано услуг на 341634,00 руб.</w:t>
      </w:r>
    </w:p>
    <w:p w:rsidR="00B16E35" w:rsidRPr="00CA7BFF" w:rsidRDefault="00B16E35" w:rsidP="00CA7BFF">
      <w:pPr>
        <w:jc w:val="both"/>
      </w:pPr>
      <w:r w:rsidRPr="00CA7BFF">
        <w:t xml:space="preserve">Платные мероприятия: </w:t>
      </w:r>
    </w:p>
    <w:p w:rsidR="00B16E35" w:rsidRPr="00CA7BFF" w:rsidRDefault="00B16E35" w:rsidP="00CA7BFF">
      <w:pPr>
        <w:jc w:val="both"/>
      </w:pPr>
      <w:r w:rsidRPr="00CA7BFF">
        <w:t>- 24 экскурсии для 193 человек;</w:t>
      </w:r>
    </w:p>
    <w:p w:rsidR="00B16E35" w:rsidRPr="00CA7BFF" w:rsidRDefault="00B16E35" w:rsidP="00CA7BFF">
      <w:pPr>
        <w:jc w:val="both"/>
      </w:pPr>
      <w:r w:rsidRPr="00CA7BFF">
        <w:t>- 5 дегустационных программ на 72 человека;</w:t>
      </w:r>
    </w:p>
    <w:p w:rsidR="00B16E35" w:rsidRPr="00CA7BFF" w:rsidRDefault="00B16E35" w:rsidP="00CA7BFF">
      <w:pPr>
        <w:jc w:val="both"/>
      </w:pPr>
      <w:r w:rsidRPr="00CA7BFF">
        <w:t>- 3 мастер-класса для 9 человек.</w:t>
      </w:r>
    </w:p>
    <w:p w:rsidR="00B16E35" w:rsidRPr="00CA7BFF" w:rsidRDefault="00B16E35" w:rsidP="00CA7BFF">
      <w:pPr>
        <w:jc w:val="both"/>
      </w:pPr>
      <w:r w:rsidRPr="00CA7BFF">
        <w:t xml:space="preserve">Бесплатные мероприятия: </w:t>
      </w:r>
    </w:p>
    <w:p w:rsidR="00B16E35" w:rsidRPr="00CA7BFF" w:rsidRDefault="00B16E35" w:rsidP="00CA7BFF">
      <w:pPr>
        <w:jc w:val="both"/>
      </w:pPr>
      <w:r w:rsidRPr="00CA7BFF">
        <w:t>- 5 мероприятий в рамках презентации изделий мастеров НХП;</w:t>
      </w:r>
    </w:p>
    <w:p w:rsidR="00B16E35" w:rsidRPr="00CA7BFF" w:rsidRDefault="00B16E35" w:rsidP="00CA7BFF">
      <w:pPr>
        <w:jc w:val="both"/>
      </w:pPr>
      <w:r w:rsidRPr="00CA7BFF">
        <w:t>- 8 мероприятий в рамках презентации турпотенциала города для теплоходных туристов с целью  обеспечения их возвратности в индивидуальном порядке;</w:t>
      </w:r>
    </w:p>
    <w:p w:rsidR="00B16E35" w:rsidRPr="00CA7BFF" w:rsidRDefault="00B16E35" w:rsidP="00CA7BFF">
      <w:pPr>
        <w:jc w:val="both"/>
      </w:pPr>
      <w:r w:rsidRPr="00CA7BFF">
        <w:t>- Краеведческая конференция  и выставка «Царские дни в Угличе»;</w:t>
      </w:r>
    </w:p>
    <w:p w:rsidR="00B16E35" w:rsidRPr="00CA7BFF" w:rsidRDefault="00B16E35" w:rsidP="00CA7BFF">
      <w:pPr>
        <w:jc w:val="both"/>
      </w:pPr>
      <w:r w:rsidRPr="00CA7BFF">
        <w:t xml:space="preserve">- Проведен  бесплатный </w:t>
      </w:r>
      <w:r w:rsidRPr="00CA7BFF">
        <w:rPr>
          <w:color w:val="000000"/>
          <w:shd w:val="clear" w:color="auto" w:fill="FFFFFF"/>
        </w:rPr>
        <w:t>городской пешеходный квест «Прошагай и узнай Углич»</w:t>
      </w:r>
      <w:r w:rsidRPr="00CA7BFF">
        <w:t>.</w:t>
      </w:r>
    </w:p>
    <w:p w:rsidR="00B16E35" w:rsidRPr="00CA7BFF" w:rsidRDefault="00B16E35" w:rsidP="00CA7BFF">
      <w:pPr>
        <w:jc w:val="both"/>
      </w:pPr>
      <w:r w:rsidRPr="00CA7BFF">
        <w:t xml:space="preserve">- Совместно с Министерством туризма ЯО организован  бесплатный экскурсионный флешмоб. </w:t>
      </w:r>
    </w:p>
    <w:p w:rsidR="00B16E35" w:rsidRPr="00CA7BFF" w:rsidRDefault="00B16E35" w:rsidP="00CA7BFF">
      <w:pPr>
        <w:jc w:val="both"/>
      </w:pPr>
      <w:r w:rsidRPr="00CA7BFF">
        <w:t>- Организована бесплатная  сборная экскурсия в рамках празднования Всемирного Дня туризма.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  <w:rPr>
          <w:b/>
          <w:u w:val="single"/>
        </w:rPr>
      </w:pPr>
      <w:r w:rsidRPr="00CA7BFF">
        <w:rPr>
          <w:b/>
          <w:u w:val="single"/>
        </w:rPr>
        <w:t>2.Разработка, издание, реализация и распространение информационных материалов, способствующих лучшему знакомству с туритсткими возможностями Угличского муниципального района:</w:t>
      </w:r>
    </w:p>
    <w:p w:rsidR="00B16E35" w:rsidRPr="00CA7BFF" w:rsidRDefault="00B16E35" w:rsidP="00CA7BFF">
      <w:pPr>
        <w:jc w:val="both"/>
        <w:rPr>
          <w:b/>
          <w:u w:val="single"/>
        </w:rPr>
      </w:pPr>
    </w:p>
    <w:p w:rsidR="00B16E35" w:rsidRPr="00CA7BFF" w:rsidRDefault="00B16E35" w:rsidP="00CA7BFF">
      <w:pPr>
        <w:ind w:firstLine="708"/>
        <w:jc w:val="both"/>
      </w:pPr>
      <w:r w:rsidRPr="00CA7BFF">
        <w:t>Всем гостям офиса и инфопунктов ТИЦ выдается бесплатная карта города, флаеры «Вкусный Углич»  и раздаточный материал по туристическим объектам города.</w:t>
      </w:r>
    </w:p>
    <w:p w:rsidR="00B16E35" w:rsidRPr="00CA7BFF" w:rsidRDefault="00B16E35" w:rsidP="00CA7BFF">
      <w:pPr>
        <w:ind w:firstLine="708"/>
        <w:jc w:val="both"/>
      </w:pPr>
      <w:r w:rsidRPr="00CA7BFF">
        <w:t>Реализуется книжная продукция об Угличе и путеводители по городу и району.</w:t>
      </w:r>
    </w:p>
    <w:p w:rsidR="00B16E35" w:rsidRPr="00CA7BFF" w:rsidRDefault="00B16E35" w:rsidP="00CA7BFF">
      <w:pPr>
        <w:ind w:firstLine="708"/>
        <w:jc w:val="both"/>
      </w:pPr>
    </w:p>
    <w:p w:rsidR="00B16E35" w:rsidRPr="00CA7BFF" w:rsidRDefault="00B16E35" w:rsidP="00CA7BFF">
      <w:pPr>
        <w:ind w:firstLine="708"/>
        <w:jc w:val="both"/>
      </w:pPr>
      <w:r w:rsidRPr="00CA7BFF">
        <w:t>Карта-раздатка  и актуальная афиша мероприятий перед праздничными днями и  выходными распространяется по всем средствам размещения города и в других объектах турсферы Углича. В офисе постоянно пополняется стойка с раздаточным бесплатным материалом по тур объектам города и региона.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  <w:rPr>
          <w:b/>
          <w:u w:val="single"/>
        </w:rPr>
      </w:pPr>
      <w:r w:rsidRPr="00CA7BFF">
        <w:rPr>
          <w:b/>
          <w:u w:val="single"/>
        </w:rPr>
        <w:t>3.Содействие органам местного самоуправления в мониторинге, создании баз данных, анализе статистики туристских потоков, маркетинге туристского рынка:</w:t>
      </w:r>
    </w:p>
    <w:p w:rsidR="00B16E35" w:rsidRPr="00CA7BFF" w:rsidRDefault="00B16E35" w:rsidP="00CA7BFF">
      <w:pPr>
        <w:jc w:val="both"/>
        <w:rPr>
          <w:b/>
          <w:u w:val="single"/>
        </w:rPr>
      </w:pPr>
    </w:p>
    <w:p w:rsidR="00B16E35" w:rsidRPr="00CA7BFF" w:rsidRDefault="00B16E35" w:rsidP="00CA7BFF">
      <w:pPr>
        <w:jc w:val="both"/>
      </w:pPr>
      <w:r w:rsidRPr="00CA7BFF">
        <w:t>- Сдается еженедельная отчетность по загрузке гостиниц, ежемесячная отчетность по загрузке гостиниц и посещаемости музеев в Департамент туризма ЯО.</w:t>
      </w:r>
    </w:p>
    <w:p w:rsidR="00B16E35" w:rsidRPr="00CA7BFF" w:rsidRDefault="00B16E35" w:rsidP="00CA7BFF">
      <w:pPr>
        <w:jc w:val="both"/>
      </w:pPr>
      <w:r w:rsidRPr="00CA7BFF">
        <w:t>- Ежемесячно собирается статистика по судозаходам в УМР;</w:t>
      </w:r>
    </w:p>
    <w:p w:rsidR="00B16E35" w:rsidRPr="00CA7BFF" w:rsidRDefault="00B16E35" w:rsidP="00CA7BFF">
      <w:pPr>
        <w:jc w:val="both"/>
      </w:pPr>
      <w:r w:rsidRPr="00CA7BFF">
        <w:t>- Ежемесячно собирается и сдается отчетность - статистика по деятельности ТИЦ в СОТИ.</w:t>
      </w:r>
    </w:p>
    <w:p w:rsidR="00B16E35" w:rsidRPr="00CA7BFF" w:rsidRDefault="00B16E35" w:rsidP="00CA7BFF">
      <w:pPr>
        <w:jc w:val="both"/>
      </w:pPr>
      <w:r w:rsidRPr="00CA7BFF">
        <w:t>- Предоставляются данные для «Рейтинга- 76».</w:t>
      </w:r>
    </w:p>
    <w:p w:rsidR="00B16E35" w:rsidRPr="00CA7BFF" w:rsidRDefault="00B16E35" w:rsidP="00CA7BFF">
      <w:pPr>
        <w:jc w:val="both"/>
      </w:pPr>
      <w:r w:rsidRPr="00CA7BFF">
        <w:t xml:space="preserve">- отчет по Муниципальному заданию и подготовка плана работы Учреждения на 4 квартал, отчет и план по показателям эффективности. 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  <w:rPr>
          <w:b/>
          <w:u w:val="single"/>
        </w:rPr>
      </w:pPr>
      <w:r w:rsidRPr="00CA7BFF">
        <w:rPr>
          <w:b/>
          <w:u w:val="single"/>
        </w:rPr>
        <w:t>4.Консолидация предприятий, организаций и учреждений, занятых обслуживанием туристов для разработки и осуществления проектов по повышению качества приема туристов, расширению спектра туристского продукта Угличского муниципального района:</w:t>
      </w:r>
    </w:p>
    <w:p w:rsidR="00B16E35" w:rsidRPr="00CA7BFF" w:rsidRDefault="00B16E35" w:rsidP="00CA7BFF">
      <w:pPr>
        <w:pStyle w:val="ab"/>
        <w:spacing w:before="0" w:beforeAutospacing="0" w:after="0" w:afterAutospacing="0"/>
        <w:ind w:left="72"/>
        <w:jc w:val="both"/>
        <w:rPr>
          <w:color w:val="000000"/>
        </w:rPr>
      </w:pPr>
    </w:p>
    <w:p w:rsidR="00B16E35" w:rsidRPr="00CA7BFF" w:rsidRDefault="00B16E35" w:rsidP="00CA7BFF">
      <w:pPr>
        <w:pStyle w:val="ab"/>
        <w:spacing w:before="0" w:beforeAutospacing="0" w:after="0" w:afterAutospacing="0"/>
        <w:jc w:val="both"/>
        <w:rPr>
          <w:color w:val="000000"/>
        </w:rPr>
      </w:pPr>
      <w:r w:rsidRPr="00CA7BFF">
        <w:rPr>
          <w:color w:val="000000"/>
        </w:rPr>
        <w:t xml:space="preserve"> - Организовано и проведено торжественное мероприятие, посвященное Всемирному дню туризма 29 сентября т.г. в Зале торжеств Администрации УМР. Специалистов отрасли поздравили заместитель Главы Администрации УМР Дружк</w:t>
      </w:r>
      <w:r w:rsidR="00CA7BFF">
        <w:rPr>
          <w:color w:val="000000"/>
        </w:rPr>
        <w:t>ова О.А., начальник Управления к</w:t>
      </w:r>
      <w:r w:rsidRPr="00CA7BFF">
        <w:rPr>
          <w:color w:val="000000"/>
        </w:rPr>
        <w:t>ультуры АУМР Краснова О.В. и депутат Ярославской областной Думы А.В. Макаров. В торжественной обстановке представителям туристической сферы вручили Почётные грамоты и Благодарственные письма.</w:t>
      </w:r>
    </w:p>
    <w:p w:rsidR="00B16E35" w:rsidRPr="00CA7BFF" w:rsidRDefault="00B16E35" w:rsidP="00CA7BFF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16E35" w:rsidRPr="00CA7BFF" w:rsidRDefault="00B16E35" w:rsidP="00CA7BFF">
      <w:pPr>
        <w:pStyle w:val="ab"/>
        <w:spacing w:before="0" w:beforeAutospacing="0" w:after="0" w:afterAutospacing="0"/>
        <w:jc w:val="both"/>
        <w:rPr>
          <w:color w:val="000000"/>
        </w:rPr>
      </w:pPr>
      <w:r w:rsidRPr="00CA7BFF">
        <w:rPr>
          <w:color w:val="000000"/>
        </w:rPr>
        <w:t>- Успешно организована площадка «Кухня на углях» в рамках фестиваля «Урожай 2023» с участием ведущего «Русское радио  Ярославль» Андреем Климушкиным.  Гости площадки в течение дня побывали на мастер-классах площадки, изюминкой стали «Секреты кабачков» от Полины Ленжен, всем желающим раздавались листовки с рецептами приготовленных на мастер-классе блюд. Большим спросом пользовалась фотозона «Дачный этюд», со специальным меню вышли на площадку «Панда Бум», блюда  приготовленные на углях представляла «Шашлычная Углич СССР».Также на площадке в течени</w:t>
      </w:r>
      <w:r w:rsidR="00CA7BFF">
        <w:rPr>
          <w:color w:val="000000"/>
        </w:rPr>
        <w:t>е</w:t>
      </w:r>
      <w:r w:rsidRPr="00CA7BFF">
        <w:rPr>
          <w:color w:val="000000"/>
        </w:rPr>
        <w:t xml:space="preserve"> фестивального дня проходили викторины, мастер-классы, презентации и продажа сувенирной продукции ярославских ремесленников. </w:t>
      </w:r>
    </w:p>
    <w:p w:rsidR="00B16E35" w:rsidRPr="00CA7BFF" w:rsidRDefault="00B16E35" w:rsidP="00CA7BFF">
      <w:pPr>
        <w:pStyle w:val="ab"/>
        <w:spacing w:before="0" w:beforeAutospacing="0" w:after="0" w:afterAutospacing="0"/>
        <w:jc w:val="both"/>
        <w:rPr>
          <w:color w:val="000000"/>
        </w:rPr>
      </w:pPr>
      <w:r w:rsidRPr="00CA7BFF">
        <w:rPr>
          <w:color w:val="000000"/>
        </w:rPr>
        <w:t xml:space="preserve">- </w:t>
      </w:r>
      <w:r w:rsidR="00CA7BFF">
        <w:rPr>
          <w:color w:val="000000"/>
        </w:rPr>
        <w:t xml:space="preserve">Организовано </w:t>
      </w:r>
      <w:r w:rsidRPr="00CA7BFF">
        <w:rPr>
          <w:color w:val="000000"/>
        </w:rPr>
        <w:t xml:space="preserve">участие в </w:t>
      </w:r>
      <w:r w:rsidRPr="00CA7BFF">
        <w:rPr>
          <w:color w:val="000000"/>
          <w:shd w:val="clear" w:color="auto" w:fill="FFFFFF"/>
        </w:rPr>
        <w:t>IV Всероссийском съезде туристских информационных центров</w:t>
      </w:r>
      <w:r w:rsidRPr="00CA7BFF">
        <w:t xml:space="preserve"> в Чебоксарах. В рамках мероприятия  состоялась презентация турвозможностей Углича и района 16.08.23 (90 чел. участников)  и презентация турвозможностей Углича  и работы ТИЦ Углич на стратегической игре и ворк-шопе «Идеальный ТИЦ» - ( 70 чел. участников)</w:t>
      </w:r>
      <w:r w:rsidRPr="00CA7BFF">
        <w:rPr>
          <w:color w:val="000000"/>
        </w:rPr>
        <w:t>.</w:t>
      </w:r>
    </w:p>
    <w:p w:rsidR="00B16E35" w:rsidRPr="00CA7BFF" w:rsidRDefault="00B16E35" w:rsidP="00CA7BFF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16E35" w:rsidRPr="00CA7BFF" w:rsidRDefault="00B16E35" w:rsidP="00CA7BFF">
      <w:pPr>
        <w:pStyle w:val="ab"/>
        <w:spacing w:before="0" w:beforeAutospacing="0" w:after="0" w:afterAutospacing="0"/>
        <w:jc w:val="both"/>
        <w:rPr>
          <w:color w:val="000000"/>
        </w:rPr>
      </w:pPr>
      <w:r w:rsidRPr="00CA7BFF">
        <w:rPr>
          <w:color w:val="000000"/>
        </w:rPr>
        <w:t xml:space="preserve">- </w:t>
      </w:r>
      <w:r w:rsidR="004F6E95">
        <w:rPr>
          <w:color w:val="000000"/>
        </w:rPr>
        <w:t>Организовано</w:t>
      </w:r>
      <w:r w:rsidRPr="00CA7BFF">
        <w:rPr>
          <w:color w:val="000000"/>
        </w:rPr>
        <w:t xml:space="preserve"> участие в стратегической сессии «Концепция развития туризма в Ярославской области» 17 августа  2023 года. В мероприятии приняли участие отельеры, сотрудники турфирм, представители профильного малого и среднего бизнеса и органов власти. Основные направления развития отрасли обозначил губернатор М.Я. Евраев.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 xml:space="preserve"> - В рамках реализации проекта </w:t>
      </w:r>
      <w:r w:rsidRPr="00CA7BFF">
        <w:rPr>
          <w:color w:val="333333"/>
          <w:shd w:val="clear" w:color="auto" w:fill="FFFFFF"/>
        </w:rPr>
        <w:t xml:space="preserve">гранатового конкурса на реализацию туристского </w:t>
      </w:r>
      <w:r w:rsidRPr="00CA7BFF">
        <w:rPr>
          <w:bCs/>
          <w:color w:val="333333"/>
          <w:shd w:val="clear" w:color="auto" w:fill="FFFFFF"/>
        </w:rPr>
        <w:t xml:space="preserve">кода </w:t>
      </w:r>
      <w:r w:rsidRPr="00CA7BFF">
        <w:rPr>
          <w:color w:val="333333"/>
          <w:shd w:val="clear" w:color="auto" w:fill="FFFFFF"/>
        </w:rPr>
        <w:t xml:space="preserve">центра города в 3 квартале велась активная </w:t>
      </w:r>
      <w:r w:rsidRPr="00CA7BFF">
        <w:t>работа по разработке технологического проекта и дизайн-проекта  для здания по адресу: ул. О.Берггольц, д.15а. (бывшее здание автостанции). А  также велась подготовка к закупке шатров, презентационного оборудования с дизайнерскими решениями по оформлению и другого оборудования для информационного центра.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 xml:space="preserve">- 11 июля 2023г. в арт-галерее «Арка» состоялось торжественное открытие  выставки «Царские дни в Угличе», а также 13 июля состоялась краеведческая конференция.  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  <w:rPr>
          <w:color w:val="000000"/>
          <w:shd w:val="clear" w:color="auto" w:fill="FFFFFF"/>
        </w:rPr>
      </w:pPr>
      <w:r w:rsidRPr="00CA7BFF">
        <w:rPr>
          <w:color w:val="000000"/>
          <w:shd w:val="clear" w:color="auto" w:fill="FFFFFF"/>
        </w:rPr>
        <w:t xml:space="preserve">- 25 августа 2023г. в </w:t>
      </w:r>
      <w:r w:rsidRPr="00CA7BFF">
        <w:t xml:space="preserve">арт-галерее «Арка» </w:t>
      </w:r>
      <w:r w:rsidRPr="00CA7BFF">
        <w:rPr>
          <w:color w:val="000000"/>
          <w:shd w:val="clear" w:color="auto" w:fill="FFFFFF"/>
        </w:rPr>
        <w:t xml:space="preserve"> состоялось открытие нашей фотовыставки "Охотинские. Мужской род" и презентация книги "Поваренная книга деревенских мужиков".</w:t>
      </w:r>
    </w:p>
    <w:p w:rsidR="00B16E35" w:rsidRPr="00CA7BFF" w:rsidRDefault="00B16E35" w:rsidP="00CA7BFF">
      <w:pPr>
        <w:jc w:val="both"/>
        <w:rPr>
          <w:color w:val="000000"/>
          <w:shd w:val="clear" w:color="auto" w:fill="FFFFFF"/>
        </w:rPr>
      </w:pPr>
    </w:p>
    <w:p w:rsidR="00B16E35" w:rsidRPr="00CA7BFF" w:rsidRDefault="00B16E35" w:rsidP="00CA7BFF">
      <w:pPr>
        <w:jc w:val="both"/>
        <w:rPr>
          <w:color w:val="000000"/>
          <w:shd w:val="clear" w:color="auto" w:fill="FFFFFF"/>
        </w:rPr>
      </w:pPr>
      <w:r w:rsidRPr="00CA7BFF">
        <w:rPr>
          <w:color w:val="000000"/>
          <w:shd w:val="clear" w:color="auto" w:fill="FFFFFF"/>
        </w:rPr>
        <w:t>- 26 сентября 2023г. для учреждений культуры города и района организована деловая игра «Проектируем событие» с участием исполнительного директора штаб-квартиры Союза городов Золотого кольца Н.В. Булах и Председателем Общественного совета по туризму УМР Вороновой Ю.А. На встрече разбирались интересные практики муниципальных\поселковых событий и фестивалей. Был проанализирован календарь событий Угличского МР, предложены идеи и даны рекомендации  по дальнейшей организации городских и сельских событий.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>- Приглашение для турсферы района к участию в  конкурсном отбор на предоставление в 2023 году грантов Президента Российской Федерации на реализацию проектов в области культуры, искусства и креативных (творческих) индустрий.</w:t>
      </w:r>
    </w:p>
    <w:p w:rsidR="00B16E35" w:rsidRPr="00CA7BFF" w:rsidRDefault="00B16E35" w:rsidP="00CA7BFF">
      <w:pPr>
        <w:jc w:val="both"/>
      </w:pPr>
      <w:r w:rsidRPr="00CA7BFF">
        <w:t>- Уведомление о предложении Ассоциации малых туристских городов о возможности вступления в Ассоциацию в качестве Ассоциативного члена.</w:t>
      </w:r>
    </w:p>
    <w:p w:rsidR="00B16E35" w:rsidRPr="00CA7BFF" w:rsidRDefault="00B16E35" w:rsidP="00CA7BFF">
      <w:pPr>
        <w:jc w:val="both"/>
      </w:pPr>
      <w:r w:rsidRPr="00CA7BFF">
        <w:t>- Приглашение к участию в VI Межрегиональном конкурсе «Мое Золотое кольцо» на лучший информационно-просветительский материал среди учащихся.</w:t>
      </w:r>
    </w:p>
    <w:p w:rsidR="00B16E35" w:rsidRPr="00CA7BFF" w:rsidRDefault="00B16E35" w:rsidP="00CA7BFF">
      <w:pPr>
        <w:jc w:val="both"/>
      </w:pPr>
      <w:r w:rsidRPr="00CA7BFF">
        <w:t>- Приглашение к участию в  конкурсе для волонтерских объединений «Команда добра 76».</w:t>
      </w:r>
    </w:p>
    <w:p w:rsidR="00B16E35" w:rsidRPr="00CA7BFF" w:rsidRDefault="00B16E35" w:rsidP="00CA7BFF">
      <w:pPr>
        <w:rPr>
          <w:b/>
          <w:u w:val="single"/>
        </w:rPr>
      </w:pPr>
    </w:p>
    <w:p w:rsidR="00B16E35" w:rsidRPr="00CA7BFF" w:rsidRDefault="00B16E35" w:rsidP="00CA7BFF">
      <w:pPr>
        <w:rPr>
          <w:b/>
          <w:u w:val="single"/>
        </w:rPr>
      </w:pPr>
      <w:r w:rsidRPr="00CA7BFF">
        <w:rPr>
          <w:b/>
          <w:u w:val="single"/>
        </w:rPr>
        <w:t>5. Использование всех средств продвижения  (организация деятельности по связям с общественностью (</w:t>
      </w:r>
      <w:r w:rsidRPr="00CA7BFF">
        <w:rPr>
          <w:b/>
          <w:u w:val="single"/>
          <w:lang w:val="en-US"/>
        </w:rPr>
        <w:t>PR</w:t>
      </w:r>
      <w:r w:rsidRPr="00CA7BFF">
        <w:rPr>
          <w:b/>
          <w:u w:val="single"/>
        </w:rPr>
        <w:t>), сотрудничество со средствами массовой информации и др.), реклама в России и за рубежом для развития в Угличском муниципальном районе индивидуального и группового туризма.</w:t>
      </w:r>
    </w:p>
    <w:p w:rsidR="00B16E35" w:rsidRPr="00CA7BFF" w:rsidRDefault="00B16E35" w:rsidP="00CA7BFF">
      <w:pPr>
        <w:jc w:val="both"/>
        <w:rPr>
          <w:b/>
          <w:u w:val="single"/>
        </w:rPr>
      </w:pPr>
    </w:p>
    <w:p w:rsidR="00B16E35" w:rsidRPr="00CA7BFF" w:rsidRDefault="00B16E35" w:rsidP="00CA7BFF">
      <w:pPr>
        <w:jc w:val="both"/>
      </w:pPr>
      <w:r w:rsidRPr="00CA7BFF">
        <w:t xml:space="preserve">Одним из основных источников продвижения турпотенциала </w:t>
      </w:r>
      <w:r w:rsidR="004F6E95">
        <w:t>района</w:t>
      </w:r>
      <w:r w:rsidRPr="00CA7BFF">
        <w:t xml:space="preserve"> являются официальный сайт  Учреждения и  соцсети.</w:t>
      </w:r>
    </w:p>
    <w:p w:rsidR="00B16E35" w:rsidRPr="00CA7BFF" w:rsidRDefault="00B16E35" w:rsidP="00CA7BFF">
      <w:pPr>
        <w:jc w:val="both"/>
      </w:pP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2999"/>
        <w:gridCol w:w="1864"/>
        <w:gridCol w:w="2761"/>
        <w:gridCol w:w="1769"/>
      </w:tblGrid>
      <w:tr w:rsidR="00B16E35" w:rsidRPr="00CA7BFF" w:rsidTr="002A351E">
        <w:trPr>
          <w:trHeight w:val="53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E35" w:rsidRPr="00CA7BFF" w:rsidRDefault="00B16E35" w:rsidP="00CA7BFF">
            <w:pPr>
              <w:jc w:val="center"/>
              <w:rPr>
                <w:b/>
                <w:color w:val="000000"/>
              </w:rPr>
            </w:pPr>
            <w:r w:rsidRPr="00CA7BFF">
              <w:rPr>
                <w:b/>
                <w:color w:val="000000"/>
              </w:rPr>
              <w:t>Источники продвижения в сети интернет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35" w:rsidRPr="00CA7BFF" w:rsidRDefault="00B16E35" w:rsidP="00CA7BFF">
            <w:pPr>
              <w:jc w:val="center"/>
              <w:rPr>
                <w:b/>
                <w:color w:val="000000"/>
              </w:rPr>
            </w:pPr>
            <w:r w:rsidRPr="00CA7BFF">
              <w:rPr>
                <w:b/>
                <w:color w:val="000000"/>
              </w:rPr>
              <w:t>Количество публикаций за квартал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35" w:rsidRPr="00CA7BFF" w:rsidRDefault="00B16E35" w:rsidP="00CA7BFF">
            <w:pPr>
              <w:jc w:val="center"/>
              <w:rPr>
                <w:b/>
                <w:color w:val="000000"/>
              </w:rPr>
            </w:pPr>
            <w:r w:rsidRPr="00CA7BFF">
              <w:rPr>
                <w:b/>
                <w:color w:val="000000"/>
              </w:rPr>
              <w:t>Количество посещений/просмотров за квартал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6E35" w:rsidRPr="00CA7BFF" w:rsidRDefault="00B16E35" w:rsidP="00CA7BFF">
            <w:pPr>
              <w:jc w:val="center"/>
              <w:rPr>
                <w:b/>
                <w:color w:val="000000"/>
              </w:rPr>
            </w:pPr>
            <w:r w:rsidRPr="00CA7BFF">
              <w:rPr>
                <w:b/>
                <w:color w:val="000000"/>
              </w:rPr>
              <w:t>подписчики</w:t>
            </w:r>
          </w:p>
          <w:p w:rsidR="00B16E35" w:rsidRPr="00CA7BFF" w:rsidRDefault="00B16E35" w:rsidP="00CA7BFF">
            <w:pPr>
              <w:jc w:val="center"/>
              <w:rPr>
                <w:b/>
                <w:color w:val="000000"/>
              </w:rPr>
            </w:pPr>
            <w:r w:rsidRPr="00CA7BFF">
              <w:rPr>
                <w:b/>
                <w:color w:val="000000"/>
              </w:rPr>
              <w:t>(ВК/ОК/</w:t>
            </w:r>
          </w:p>
          <w:p w:rsidR="00B16E35" w:rsidRPr="00CA7BFF" w:rsidRDefault="00B16E35" w:rsidP="00CA7BFF">
            <w:pPr>
              <w:jc w:val="center"/>
              <w:rPr>
                <w:b/>
                <w:color w:val="000000"/>
              </w:rPr>
            </w:pPr>
            <w:r w:rsidRPr="00CA7BFF">
              <w:rPr>
                <w:b/>
                <w:color w:val="000000"/>
              </w:rPr>
              <w:t>телеграмм)</w:t>
            </w:r>
          </w:p>
        </w:tc>
      </w:tr>
      <w:tr w:rsidR="00B16E35" w:rsidRPr="00CA7BFF" w:rsidTr="002A351E">
        <w:trPr>
          <w:trHeight w:val="489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35" w:rsidRPr="00CA7BFF" w:rsidRDefault="005254DC" w:rsidP="00CA7BFF">
            <w:pPr>
              <w:jc w:val="center"/>
            </w:pPr>
            <w:hyperlink r:id="rId10" w:history="1">
              <w:r w:rsidR="00B16E35" w:rsidRPr="00CA7BFF">
                <w:rPr>
                  <w:rStyle w:val="ad"/>
                </w:rPr>
                <w:t>https://визитуглич.рф/</w:t>
              </w:r>
            </w:hyperlink>
          </w:p>
          <w:p w:rsidR="00B16E35" w:rsidRPr="00CA7BFF" w:rsidRDefault="00B16E35" w:rsidP="00CA7BFF">
            <w:pPr>
              <w:jc w:val="center"/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  <w:rPr>
                <w:highlight w:val="yellow"/>
              </w:rPr>
            </w:pPr>
            <w:r w:rsidRPr="00CA7BFF">
              <w:t>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  <w:rPr>
                <w:highlight w:val="yellow"/>
              </w:rPr>
            </w:pPr>
            <w:r w:rsidRPr="00CA7BFF">
              <w:t>16636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16E35" w:rsidRPr="00CA7BFF" w:rsidRDefault="00B16E35" w:rsidP="00CA7BFF">
            <w:pPr>
              <w:jc w:val="center"/>
            </w:pPr>
            <w:r w:rsidRPr="00CA7BFF">
              <w:t>-</w:t>
            </w:r>
          </w:p>
        </w:tc>
      </w:tr>
      <w:tr w:rsidR="00B16E35" w:rsidRPr="00CA7BFF" w:rsidTr="002A351E">
        <w:trPr>
          <w:trHeight w:val="45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35" w:rsidRPr="00CA7BFF" w:rsidRDefault="00B16E35" w:rsidP="00CA7BFF">
            <w:pPr>
              <w:jc w:val="center"/>
            </w:pPr>
            <w:r w:rsidRPr="00CA7BFF">
              <w:t>Яндекс Карты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</w:pPr>
            <w:r w:rsidRPr="00CA7BFF">
              <w:t>Информация об учреждении и его сайте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</w:pPr>
            <w:r w:rsidRPr="00CA7BFF">
              <w:t>4476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16E35" w:rsidRPr="00CA7BFF" w:rsidRDefault="00B16E35" w:rsidP="00CA7BFF">
            <w:pPr>
              <w:jc w:val="center"/>
            </w:pPr>
            <w:r w:rsidRPr="00CA7BFF">
              <w:t>-</w:t>
            </w:r>
          </w:p>
        </w:tc>
      </w:tr>
      <w:tr w:rsidR="00B16E35" w:rsidRPr="00CA7BFF" w:rsidTr="002A351E">
        <w:trPr>
          <w:trHeight w:val="46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35" w:rsidRPr="00CA7BFF" w:rsidRDefault="00B16E35" w:rsidP="00CA7BFF">
            <w:pPr>
              <w:jc w:val="center"/>
            </w:pPr>
            <w:r w:rsidRPr="00CA7BFF">
              <w:t>ВК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  <w:rPr>
                <w:highlight w:val="yellow"/>
              </w:rPr>
            </w:pPr>
            <w:r w:rsidRPr="00CA7BFF">
              <w:t>108 оригинальных публикаций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</w:pPr>
            <w:r w:rsidRPr="00CA7BFF">
              <w:t>166 227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16E35" w:rsidRPr="00CA7BFF" w:rsidRDefault="00B16E35" w:rsidP="00CA7BFF">
            <w:pPr>
              <w:jc w:val="center"/>
            </w:pPr>
            <w:r w:rsidRPr="00CA7BFF">
              <w:t>1741</w:t>
            </w:r>
          </w:p>
        </w:tc>
      </w:tr>
      <w:tr w:rsidR="00B16E35" w:rsidRPr="00CA7BFF" w:rsidTr="002A351E">
        <w:trPr>
          <w:trHeight w:val="406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35" w:rsidRPr="00CA7BFF" w:rsidRDefault="00B16E35" w:rsidP="00CA7BFF">
            <w:pPr>
              <w:jc w:val="center"/>
            </w:pPr>
            <w:r w:rsidRPr="00CA7BFF">
              <w:t>ОК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  <w:rPr>
                <w:highlight w:val="yellow"/>
              </w:rPr>
            </w:pPr>
            <w:r w:rsidRPr="00CA7BFF">
              <w:t>101 оригинальных публикаций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  <w:rPr>
                <w:highlight w:val="yellow"/>
              </w:rPr>
            </w:pPr>
            <w:r w:rsidRPr="00CA7BFF">
              <w:t>5555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  <w:rPr>
                <w:highlight w:val="yellow"/>
              </w:rPr>
            </w:pPr>
            <w:r w:rsidRPr="00CA7BFF">
              <w:t>29</w:t>
            </w:r>
          </w:p>
        </w:tc>
      </w:tr>
      <w:tr w:rsidR="00B16E35" w:rsidRPr="00CA7BFF" w:rsidTr="002A351E">
        <w:trPr>
          <w:trHeight w:val="468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35" w:rsidRPr="00CA7BFF" w:rsidRDefault="00B16E35" w:rsidP="00CA7BFF">
            <w:pPr>
              <w:jc w:val="center"/>
              <w:rPr>
                <w:bCs/>
                <w:color w:val="000000"/>
              </w:rPr>
            </w:pPr>
            <w:r w:rsidRPr="00CA7BFF">
              <w:rPr>
                <w:bCs/>
                <w:color w:val="000000"/>
              </w:rPr>
              <w:t>Телеграмм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</w:pPr>
            <w:r w:rsidRPr="00CA7BFF">
              <w:t>88 оригинальных публикаций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E35" w:rsidRPr="00CA7BFF" w:rsidRDefault="00B16E35" w:rsidP="00CA7BFF">
            <w:pPr>
              <w:jc w:val="center"/>
            </w:pPr>
            <w:r w:rsidRPr="00CA7BFF">
              <w:t>3210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16E35" w:rsidRPr="00CA7BFF" w:rsidRDefault="00B16E35" w:rsidP="00CA7BFF">
            <w:pPr>
              <w:jc w:val="center"/>
              <w:rPr>
                <w:bCs/>
                <w:color w:val="000000"/>
                <w:highlight w:val="yellow"/>
              </w:rPr>
            </w:pPr>
            <w:r w:rsidRPr="00CA7BFF">
              <w:rPr>
                <w:bCs/>
                <w:color w:val="000000"/>
              </w:rPr>
              <w:t>30</w:t>
            </w:r>
          </w:p>
        </w:tc>
      </w:tr>
    </w:tbl>
    <w:p w:rsidR="00B16E35" w:rsidRPr="00CA7BFF" w:rsidRDefault="00B16E35" w:rsidP="00CA7BFF">
      <w:pPr>
        <w:ind w:left="709"/>
        <w:jc w:val="both"/>
        <w:rPr>
          <w:highlight w:val="yellow"/>
        </w:rPr>
      </w:pPr>
    </w:p>
    <w:p w:rsidR="00B16E35" w:rsidRPr="00CA7BFF" w:rsidRDefault="00B16E35" w:rsidP="00CA7BFF">
      <w:pPr>
        <w:jc w:val="both"/>
        <w:rPr>
          <w:b/>
          <w:u w:val="single"/>
        </w:rPr>
      </w:pPr>
    </w:p>
    <w:p w:rsidR="00B16E35" w:rsidRPr="00CA7BFF" w:rsidRDefault="00B16E35" w:rsidP="00CA7BFF">
      <w:pPr>
        <w:jc w:val="both"/>
        <w:rPr>
          <w:b/>
          <w:u w:val="single"/>
        </w:rPr>
      </w:pPr>
      <w:r w:rsidRPr="00CA7BFF">
        <w:rPr>
          <w:b/>
          <w:u w:val="single"/>
        </w:rPr>
        <w:t xml:space="preserve">6. Организация и участие в мероприятиях. </w:t>
      </w:r>
    </w:p>
    <w:p w:rsidR="00B16E35" w:rsidRPr="00CA7BFF" w:rsidRDefault="00B16E35" w:rsidP="00CA7BFF">
      <w:pPr>
        <w:jc w:val="both"/>
        <w:rPr>
          <w:b/>
          <w:u w:val="single"/>
        </w:rPr>
      </w:pPr>
    </w:p>
    <w:p w:rsidR="00B16E35" w:rsidRPr="00CA7BFF" w:rsidRDefault="00B16E35" w:rsidP="00CA7BFF">
      <w:pPr>
        <w:jc w:val="both"/>
        <w:rPr>
          <w:b/>
        </w:rPr>
      </w:pPr>
      <w:r w:rsidRPr="00CA7BFF">
        <w:rPr>
          <w:b/>
        </w:rPr>
        <w:t xml:space="preserve">Бесплатные мероприятия 2023 год (шт./ люди)     </w:t>
      </w:r>
    </w:p>
    <w:p w:rsidR="00B16E35" w:rsidRPr="00CA7BFF" w:rsidRDefault="00B16E35" w:rsidP="00CA7BFF">
      <w:pPr>
        <w:jc w:val="both"/>
      </w:pPr>
      <w:r w:rsidRPr="00CA7BFF">
        <w:t>Презентации НХП 19.08.</w:t>
      </w:r>
    </w:p>
    <w:p w:rsidR="00B16E35" w:rsidRPr="00CA7BFF" w:rsidRDefault="00B16E35" w:rsidP="00CA7BFF">
      <w:pPr>
        <w:jc w:val="both"/>
      </w:pPr>
      <w:r w:rsidRPr="00CA7BFF">
        <w:t xml:space="preserve"> Гордова Светлана - крафтовые свечи, ароматы для дома. </w:t>
      </w:r>
    </w:p>
    <w:p w:rsidR="00B16E35" w:rsidRPr="00CA7BFF" w:rsidRDefault="00B16E35" w:rsidP="00CA7BFF">
      <w:pPr>
        <w:jc w:val="both"/>
      </w:pPr>
      <w:r w:rsidRPr="00CA7BFF">
        <w:t xml:space="preserve"> Ермакова Ирина Владимировна. Мастерская Гончарная слобода.   Керамика ручной работы.</w:t>
      </w:r>
    </w:p>
    <w:p w:rsidR="00B16E35" w:rsidRPr="00CA7BFF" w:rsidRDefault="00B16E35" w:rsidP="00CA7BFF">
      <w:pPr>
        <w:jc w:val="both"/>
      </w:pPr>
      <w:r w:rsidRPr="00CA7BFF">
        <w:t>Фридман Елена Матвеевна – авторские украшения ручной работы.</w:t>
      </w:r>
    </w:p>
    <w:p w:rsidR="00B16E35" w:rsidRPr="00CA7BFF" w:rsidRDefault="00B16E35" w:rsidP="00CA7BFF">
      <w:pPr>
        <w:jc w:val="both"/>
      </w:pPr>
      <w:r w:rsidRPr="00CA7BFF">
        <w:t xml:space="preserve">Здановская Марина Сергеевна - плетеные корзины, вязание из джута, изделия из бумажной соломки, проводила мк плетение из бумажной соломки и джута, </w:t>
      </w:r>
    </w:p>
    <w:p w:rsidR="00B16E35" w:rsidRPr="00CA7BFF" w:rsidRDefault="00B16E35" w:rsidP="00CA7BFF">
      <w:pPr>
        <w:jc w:val="both"/>
      </w:pPr>
      <w:r w:rsidRPr="00CA7BFF">
        <w:t>Тарасова Юлия - изделия для декорирования интерьера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 xml:space="preserve">Презентации на теплоходах (Теплоходы у которых длительная стоянка): </w:t>
      </w:r>
    </w:p>
    <w:p w:rsidR="00B16E35" w:rsidRPr="00CA7BFF" w:rsidRDefault="00B16E35" w:rsidP="00CA7BFF">
      <w:r w:rsidRPr="00CA7BFF">
        <w:t>04.07- «Репин» - 40 чел.</w:t>
      </w:r>
    </w:p>
    <w:p w:rsidR="00B16E35" w:rsidRPr="00CA7BFF" w:rsidRDefault="00B16E35" w:rsidP="00CA7BFF">
      <w:r w:rsidRPr="00CA7BFF">
        <w:t>11.07 – «Коротков» - 35 чел.</w:t>
      </w:r>
    </w:p>
    <w:p w:rsidR="00B16E35" w:rsidRPr="00CA7BFF" w:rsidRDefault="00B16E35" w:rsidP="00CA7BFF">
      <w:r w:rsidRPr="00CA7BFF">
        <w:t>13.07 – «Александр Пушкин» - 30 чел.</w:t>
      </w:r>
    </w:p>
    <w:p w:rsidR="00B16E35" w:rsidRPr="00CA7BFF" w:rsidRDefault="00B16E35" w:rsidP="00CA7BFF">
      <w:r w:rsidRPr="00CA7BFF">
        <w:t>09.08. – «Дзержинский» - 30 чел.</w:t>
      </w:r>
    </w:p>
    <w:p w:rsidR="00B16E35" w:rsidRPr="00CA7BFF" w:rsidRDefault="00B16E35" w:rsidP="00CA7BFF">
      <w:r w:rsidRPr="00CA7BFF">
        <w:t>26.08. – «Георгий Жуков» - 35 +30 чел.</w:t>
      </w:r>
    </w:p>
    <w:p w:rsidR="00B16E35" w:rsidRPr="00CA7BFF" w:rsidRDefault="00B16E35" w:rsidP="00CA7BFF">
      <w:r w:rsidRPr="00CA7BFF">
        <w:t>31.08. – «Мустай Карим» - 40 чел.</w:t>
      </w:r>
    </w:p>
    <w:p w:rsidR="00B16E35" w:rsidRPr="00CA7BFF" w:rsidRDefault="00B16E35" w:rsidP="00CA7BFF">
      <w:r w:rsidRPr="00CA7BFF">
        <w:t>02.09. – «Александр Грин» - 20 чел.</w:t>
      </w:r>
    </w:p>
    <w:p w:rsidR="00B16E35" w:rsidRPr="00CA7BFF" w:rsidRDefault="00B16E35" w:rsidP="00CA7BFF">
      <w:r w:rsidRPr="00CA7BFF">
        <w:t>12.09. – «Лев Толствой» - 25 чел.</w:t>
      </w:r>
    </w:p>
    <w:p w:rsidR="00B16E35" w:rsidRPr="00CA7BFF" w:rsidRDefault="00B16E35" w:rsidP="00CA7BFF"/>
    <w:p w:rsidR="00B16E35" w:rsidRPr="00CA7BFF" w:rsidRDefault="00B16E35" w:rsidP="00CA7BFF">
      <w:pPr>
        <w:jc w:val="both"/>
      </w:pPr>
      <w:r w:rsidRPr="00CA7BFF">
        <w:t>Форумы:</w:t>
      </w:r>
    </w:p>
    <w:p w:rsidR="00B16E35" w:rsidRPr="00CA7BFF" w:rsidRDefault="00B16E35" w:rsidP="00CA7BFF">
      <w:pPr>
        <w:jc w:val="both"/>
      </w:pPr>
      <w:r w:rsidRPr="00CA7BFF">
        <w:t>4 съезд ТИЦ. Презентация турвозможностей Углича и района 16.08.23 – 90 чел. Презентация турвозможностей Углича  и работы ТИЦ Углич на стратегической игре и ворк-шопе «Идеальный ТИЦ» - 70 чел.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>Лекции и семинары:</w:t>
      </w:r>
    </w:p>
    <w:p w:rsidR="00B16E35" w:rsidRPr="00CA7BFF" w:rsidRDefault="00B16E35" w:rsidP="00CA7BFF">
      <w:r w:rsidRPr="00CA7BFF">
        <w:t>13.07.- конференция «Царские дни» – 23 чел. (Арка)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>Бесплатные экскурсии</w:t>
      </w:r>
    </w:p>
    <w:p w:rsidR="00B16E35" w:rsidRPr="00CA7BFF" w:rsidRDefault="00B16E35" w:rsidP="00CA7BFF">
      <w:r w:rsidRPr="00CA7BFF">
        <w:t>29.07. – экскурсия - квест – 18 чел</w:t>
      </w:r>
    </w:p>
    <w:p w:rsidR="00B16E35" w:rsidRPr="00CA7BFF" w:rsidRDefault="00B16E35" w:rsidP="00CA7BFF">
      <w:r w:rsidRPr="00CA7BFF">
        <w:t>26.08. – Экскурсионный флеш – моб – 24 чел.</w:t>
      </w:r>
    </w:p>
    <w:p w:rsidR="00B16E35" w:rsidRPr="00CA7BFF" w:rsidRDefault="00B16E35" w:rsidP="00CA7BFF">
      <w:pPr>
        <w:jc w:val="both"/>
      </w:pPr>
      <w:r w:rsidRPr="00CA7BFF">
        <w:t>30.09. –Эксурсия к Международному дню туризма – 10 чел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</w:pPr>
      <w:r w:rsidRPr="00CA7BFF">
        <w:t xml:space="preserve">Фестивали + б/пл посещение Арки        </w:t>
      </w:r>
    </w:p>
    <w:p w:rsidR="00B16E35" w:rsidRPr="00CA7BFF" w:rsidRDefault="00B16E35" w:rsidP="00CA7BFF">
      <w:r w:rsidRPr="00CA7BFF">
        <w:t>Фестиваль «Урожай 2023», площадка «Кухня на углях» - 19.08 – 700 чел.</w:t>
      </w:r>
    </w:p>
    <w:p w:rsidR="00B16E35" w:rsidRPr="00CA7BFF" w:rsidRDefault="00B16E35" w:rsidP="00CA7BFF">
      <w:r w:rsidRPr="00CA7BFF">
        <w:t>Выставка «Царские дни»:11.07 – 25 чел. (открытие), 20.07 – 15 чел., 29.07 – 17 чел. 05.08 – 4 чел,</w:t>
      </w:r>
    </w:p>
    <w:p w:rsidR="00B16E35" w:rsidRPr="00CA7BFF" w:rsidRDefault="00B16E35" w:rsidP="00CA7BFF">
      <w:r w:rsidRPr="00CA7BFF">
        <w:t>Фотовыставка «Охотинские. Мужской род» 25.08.23 – 22 чел (открытие), 24.08 – 5 чел, 26.08 – 24 чел. 14.09 – 13  чел. (начало дегустаций и индивидуальных экскурсий)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  <w:rPr>
          <w:b/>
        </w:rPr>
      </w:pPr>
      <w:r w:rsidRPr="00CA7BFF">
        <w:rPr>
          <w:b/>
        </w:rPr>
        <w:t xml:space="preserve">Платные мероприятия 2023 год (шт./ люди)  </w:t>
      </w:r>
    </w:p>
    <w:p w:rsidR="00B16E35" w:rsidRPr="00CA7BFF" w:rsidRDefault="00B16E35" w:rsidP="00CA7BFF">
      <w:r w:rsidRPr="00CA7BFF">
        <w:t>Молочная ярмарка – 13 шт./63 чел. (план 13/50)</w:t>
      </w:r>
    </w:p>
    <w:p w:rsidR="00B16E35" w:rsidRPr="00CA7BFF" w:rsidRDefault="00B16E35" w:rsidP="00CA7BFF">
      <w:r w:rsidRPr="00CA7BFF">
        <w:t>Мастер-класс – 2 шт./9 чел. (07.09.- 2 чел., 23.09 – 7 чел.)  (план 3/10)</w:t>
      </w:r>
    </w:p>
    <w:p w:rsidR="00B16E35" w:rsidRPr="00CA7BFF" w:rsidRDefault="00B16E35" w:rsidP="00CA7BFF">
      <w:r w:rsidRPr="00CA7BFF">
        <w:t>Дегустации 5 шт./ 72 чел. (план 2/15)</w:t>
      </w:r>
    </w:p>
    <w:p w:rsidR="00B16E35" w:rsidRPr="00CA7BFF" w:rsidRDefault="00B16E35" w:rsidP="00CA7BFF">
      <w:pPr>
        <w:ind w:firstLine="708"/>
      </w:pPr>
      <w:r w:rsidRPr="00CA7BFF">
        <w:t>13.07.-1 шт./ 6 чел. (Первые линии)</w:t>
      </w:r>
    </w:p>
    <w:p w:rsidR="00B16E35" w:rsidRPr="00CA7BFF" w:rsidRDefault="00B16E35" w:rsidP="00CA7BFF">
      <w:pPr>
        <w:ind w:left="708"/>
      </w:pPr>
      <w:r w:rsidRPr="00CA7BFF">
        <w:t>20.07 – 1 шт. / 15 чел (Первые линии)</w:t>
      </w:r>
    </w:p>
    <w:p w:rsidR="00B16E35" w:rsidRPr="00CA7BFF" w:rsidRDefault="00B16E35" w:rsidP="00CA7BFF">
      <w:pPr>
        <w:ind w:firstLine="708"/>
      </w:pPr>
      <w:r w:rsidRPr="00CA7BFF">
        <w:t>10.08. – 1 шт./ 40 чел (Первые линии,)</w:t>
      </w:r>
    </w:p>
    <w:p w:rsidR="00B16E35" w:rsidRPr="00CA7BFF" w:rsidRDefault="00B16E35" w:rsidP="00CA7BFF">
      <w:pPr>
        <w:ind w:firstLine="708"/>
      </w:pPr>
      <w:r w:rsidRPr="00CA7BFF">
        <w:t>24.08. – 1 шт./ 5 чел (Первые линии)</w:t>
      </w:r>
    </w:p>
    <w:p w:rsidR="00B16E35" w:rsidRPr="00CA7BFF" w:rsidRDefault="00B16E35" w:rsidP="00CA7BFF">
      <w:pPr>
        <w:ind w:firstLine="708"/>
      </w:pPr>
      <w:r w:rsidRPr="00CA7BFF">
        <w:t>14.09. – 1 шт./22 чел (Первые линии)</w:t>
      </w:r>
    </w:p>
    <w:p w:rsidR="00B16E35" w:rsidRPr="00CA7BFF" w:rsidRDefault="00B16E35" w:rsidP="00CA7BFF"/>
    <w:p w:rsidR="00B16E35" w:rsidRPr="00CA7BFF" w:rsidRDefault="00B16E35" w:rsidP="00CA7BFF">
      <w:r w:rsidRPr="00CA7BFF">
        <w:t>Экскурсии 24/193 (план 20/120) (индивидуальные, сборные, групповые по б/налу)</w:t>
      </w:r>
    </w:p>
    <w:p w:rsidR="00B16E35" w:rsidRPr="00CA7BFF" w:rsidRDefault="00B16E35" w:rsidP="00CA7BFF">
      <w:pPr>
        <w:jc w:val="both"/>
      </w:pPr>
      <w:r w:rsidRPr="00CA7BFF">
        <w:t xml:space="preserve">Платные посещения выставок   </w:t>
      </w:r>
    </w:p>
    <w:p w:rsidR="00B16E35" w:rsidRPr="00CA7BFF" w:rsidRDefault="00B16E35" w:rsidP="00CA7BFF">
      <w:pPr>
        <w:jc w:val="both"/>
      </w:pPr>
      <w:r w:rsidRPr="00CA7BFF">
        <w:t>Фотовыставка «Охотинские. Мужской род» 16.09. 7 чел.</w:t>
      </w:r>
    </w:p>
    <w:p w:rsidR="00B16E35" w:rsidRPr="00CA7BFF" w:rsidRDefault="00B16E35" w:rsidP="00CA7BFF">
      <w:pPr>
        <w:jc w:val="both"/>
        <w:rPr>
          <w:b/>
          <w:u w:val="single"/>
        </w:rPr>
      </w:pPr>
    </w:p>
    <w:p w:rsidR="00B16E35" w:rsidRPr="00CA7BFF" w:rsidRDefault="00B16E35" w:rsidP="00CA7BFF">
      <w:pPr>
        <w:jc w:val="both"/>
        <w:rPr>
          <w:b/>
        </w:rPr>
      </w:pPr>
      <w:r w:rsidRPr="00CA7BFF">
        <w:rPr>
          <w:b/>
        </w:rPr>
        <w:t>7. Формирование заказа на создание и самостоятельная разработка нового туристского продукта в соответствии с потребностями туристов, систематический мониторинг качества предоставляемого турпродукта.</w:t>
      </w:r>
    </w:p>
    <w:p w:rsidR="00B16E35" w:rsidRPr="00CA7BFF" w:rsidRDefault="00B16E35" w:rsidP="00CA7BFF">
      <w:pPr>
        <w:jc w:val="both"/>
        <w:rPr>
          <w:b/>
        </w:rPr>
      </w:pPr>
    </w:p>
    <w:p w:rsidR="00B16E35" w:rsidRPr="00CA7BFF" w:rsidRDefault="00B16E35" w:rsidP="00CA7BFF">
      <w:pPr>
        <w:ind w:firstLine="708"/>
        <w:jc w:val="both"/>
      </w:pPr>
      <w:r w:rsidRPr="00CA7BFF">
        <w:t>Велась подготовительная работа к заседанию межведомственной комиссии по экономическим вопросам, прорабатывался и обсуждался вопрос увеличения лимитов МУ «ТИЦ «Углич» УМР в связи с передачей в оперативное управлений помещений по ул.Ростовская д.6 (бывший МТС).</w:t>
      </w:r>
    </w:p>
    <w:p w:rsidR="00B16E35" w:rsidRPr="00CA7BFF" w:rsidRDefault="00B16E35" w:rsidP="00CA7BFF">
      <w:pPr>
        <w:ind w:firstLine="708"/>
        <w:jc w:val="both"/>
      </w:pPr>
      <w:r w:rsidRPr="00CA7BFF">
        <w:t>Дегустационная программа ТИЦ  пользуется  большим спросом у автобусных туров, налажено тесное взаимодействие на постоянной основе с туристическими компаниями  ООО «Русь»  и  ООО «Первые линии», ООО «Сундук путешествий», ООО туристическая компания «НижегородИнТур», ООО «Аллюре».</w:t>
      </w:r>
    </w:p>
    <w:p w:rsidR="00B16E35" w:rsidRPr="00CA7BFF" w:rsidRDefault="00B16E35" w:rsidP="00CA7BFF">
      <w:pPr>
        <w:jc w:val="both"/>
      </w:pPr>
    </w:p>
    <w:p w:rsidR="00B16E35" w:rsidRPr="00CA7BFF" w:rsidRDefault="00B16E35" w:rsidP="00CA7BFF">
      <w:pPr>
        <w:jc w:val="both"/>
        <w:rPr>
          <w:b/>
        </w:rPr>
      </w:pPr>
      <w:r w:rsidRPr="00CA7BFF">
        <w:rPr>
          <w:b/>
        </w:rPr>
        <w:t>8. Формирование и обновление единой информационной базы данных туристических ресурсов района.</w:t>
      </w:r>
    </w:p>
    <w:p w:rsidR="00B16E35" w:rsidRPr="00CA7BFF" w:rsidRDefault="00B16E35" w:rsidP="00CA7BFF">
      <w:pPr>
        <w:jc w:val="both"/>
        <w:rPr>
          <w:b/>
        </w:rPr>
      </w:pPr>
    </w:p>
    <w:p w:rsidR="00B16E35" w:rsidRPr="00CA7BFF" w:rsidRDefault="00B16E35" w:rsidP="00CA7BFF">
      <w:pPr>
        <w:ind w:firstLine="708"/>
        <w:jc w:val="both"/>
      </w:pPr>
      <w:r w:rsidRPr="00CA7BFF">
        <w:t xml:space="preserve">Постоянно, по мере поступления информации, ведется обновление базы данных туристических ресурсов района. Помимо этого, информация на регулярной основе публикуется на официальном сайте Учреждения </w:t>
      </w:r>
      <w:hyperlink r:id="rId11" w:history="1">
        <w:r w:rsidRPr="00CA7BFF">
          <w:rPr>
            <w:rStyle w:val="ad"/>
          </w:rPr>
          <w:t>https://визитуглич.рф/</w:t>
        </w:r>
      </w:hyperlink>
      <w:r w:rsidRPr="00CA7BFF">
        <w:t>,  данные по новым объектам опубликованные на сайте во 3 квартале указаны в п.4.3.</w:t>
      </w:r>
    </w:p>
    <w:p w:rsidR="00B16E35" w:rsidRPr="00CA7BFF" w:rsidRDefault="00B16E35" w:rsidP="00CA7BFF">
      <w:pPr>
        <w:ind w:left="709"/>
        <w:jc w:val="both"/>
      </w:pPr>
    </w:p>
    <w:p w:rsidR="00B16E35" w:rsidRPr="00CA7BFF" w:rsidRDefault="00B16E35" w:rsidP="00CA7BFF">
      <w:pPr>
        <w:jc w:val="both"/>
        <w:rPr>
          <w:b/>
        </w:rPr>
      </w:pPr>
      <w:r w:rsidRPr="00CA7BFF">
        <w:rPr>
          <w:b/>
        </w:rPr>
        <w:t>9. Содействие повышению квалификации специалистов турсферы района посредством организации информационных программ и семинаров.</w:t>
      </w:r>
    </w:p>
    <w:p w:rsidR="00B16E35" w:rsidRPr="00CA7BFF" w:rsidRDefault="00B16E35" w:rsidP="00CA7BFF">
      <w:pPr>
        <w:jc w:val="both"/>
        <w:rPr>
          <w:b/>
        </w:rPr>
      </w:pPr>
    </w:p>
    <w:p w:rsidR="00B16E35" w:rsidRPr="00CA7BFF" w:rsidRDefault="00B16E35" w:rsidP="00CA7BFF">
      <w:pPr>
        <w:ind w:firstLine="708"/>
        <w:jc w:val="both"/>
      </w:pPr>
      <w:r w:rsidRPr="00CA7BFF">
        <w:t xml:space="preserve">В третьем квартале прошла встреча представителей турсферы в рамках празднования Всемирного дня туризма, на которой  обсуждалась актуальная ситуация в сфере туризма города в рамках масштабной реконструкции центральной части Углича. </w:t>
      </w:r>
    </w:p>
    <w:p w:rsidR="00B16E35" w:rsidRPr="00CA7BFF" w:rsidRDefault="00B16E35" w:rsidP="00CA7BFF">
      <w:pPr>
        <w:ind w:firstLine="708"/>
        <w:jc w:val="both"/>
        <w:rPr>
          <w:b/>
        </w:rPr>
      </w:pPr>
      <w:r w:rsidRPr="00CA7BFF">
        <w:t>Вся актуальная информация по обучающим мероприятиям, конкурсам и пр. своевременно направлялась на электронные адреса представителям турсферы города и района, а также публиковалась на официальном сайте Учреждения</w:t>
      </w:r>
      <w:r w:rsidRPr="00CA7BFF">
        <w:rPr>
          <w:b/>
        </w:rPr>
        <w:t xml:space="preserve"> </w:t>
      </w:r>
      <w:hyperlink r:id="rId12" w:history="1">
        <w:r w:rsidRPr="00CA7BFF">
          <w:rPr>
            <w:rStyle w:val="ad"/>
          </w:rPr>
          <w:t>https://визитуглич.рф/</w:t>
        </w:r>
      </w:hyperlink>
      <w:r w:rsidRPr="00CA7BFF">
        <w:t>. Список предложения для представителей турсферы более подробно в п.4.</w:t>
      </w:r>
    </w:p>
    <w:p w:rsidR="00B16E35" w:rsidRPr="00CA7BFF" w:rsidRDefault="00B16E35" w:rsidP="00CA7BFF">
      <w:pPr>
        <w:ind w:left="709"/>
        <w:jc w:val="both"/>
      </w:pPr>
    </w:p>
    <w:p w:rsidR="000B47A8" w:rsidRPr="00CA7BFF" w:rsidRDefault="000B47A8" w:rsidP="00CA7BFF">
      <w:pPr>
        <w:rPr>
          <w:b/>
          <w:bCs/>
        </w:rPr>
      </w:pPr>
      <w:r w:rsidRPr="00CA7BFF">
        <w:rPr>
          <w:b/>
          <w:bCs/>
        </w:rPr>
        <w:t>Заключительная часть</w:t>
      </w:r>
    </w:p>
    <w:p w:rsidR="00AB403E" w:rsidRPr="00CA7BFF" w:rsidRDefault="00AB403E" w:rsidP="00CA7BFF">
      <w:pPr>
        <w:ind w:firstLine="708"/>
        <w:jc w:val="both"/>
      </w:pPr>
    </w:p>
    <w:p w:rsidR="004C39A4" w:rsidRPr="00CA7BFF" w:rsidRDefault="00326F26" w:rsidP="00CA7BFF">
      <w:pPr>
        <w:snapToGrid w:val="0"/>
        <w:ind w:firstLine="709"/>
        <w:jc w:val="both"/>
      </w:pPr>
      <w:r w:rsidRPr="00CA7BFF">
        <w:t xml:space="preserve">Необходимо отметить, что в </w:t>
      </w:r>
      <w:r w:rsidR="0028609C" w:rsidRPr="00CA7BFF">
        <w:t>3</w:t>
      </w:r>
      <w:r w:rsidRPr="00CA7BFF">
        <w:t xml:space="preserve"> </w:t>
      </w:r>
      <w:r w:rsidR="00797E77" w:rsidRPr="00CA7BFF">
        <w:t>квартале 202</w:t>
      </w:r>
      <w:r w:rsidR="001102A5" w:rsidRPr="00CA7BFF">
        <w:t>3</w:t>
      </w:r>
      <w:r w:rsidR="00797E77" w:rsidRPr="00CA7BFF">
        <w:t xml:space="preserve"> г. специалисты подведомственных учреждений и Управления справились с поставленными задачами, в целом выполнили планы работы</w:t>
      </w:r>
      <w:r w:rsidR="005F5AF6" w:rsidRPr="00CA7BFF">
        <w:t>,</w:t>
      </w:r>
      <w:r w:rsidR="00797E77" w:rsidRPr="00CA7BFF">
        <w:t xml:space="preserve"> </w:t>
      </w:r>
      <w:r w:rsidR="005F5AF6" w:rsidRPr="00CA7BFF">
        <w:t xml:space="preserve">достигли </w:t>
      </w:r>
      <w:r w:rsidR="00797E77" w:rsidRPr="00CA7BFF">
        <w:t xml:space="preserve">основные плановые показатели, в том числе в рамках нацпроекта «Культура». </w:t>
      </w:r>
    </w:p>
    <w:p w:rsidR="00797E77" w:rsidRPr="00CA7BFF" w:rsidRDefault="00797E77" w:rsidP="00CA7BFF">
      <w:pPr>
        <w:ind w:firstLine="709"/>
        <w:jc w:val="both"/>
      </w:pPr>
      <w:r w:rsidRPr="00CA7BFF">
        <w:t>Положительными моментами в работе можно считать:</w:t>
      </w:r>
    </w:p>
    <w:p w:rsidR="00797E77" w:rsidRPr="00CA7BFF" w:rsidRDefault="00797E77" w:rsidP="00CA7BFF">
      <w:pPr>
        <w:ind w:firstLine="709"/>
        <w:jc w:val="both"/>
      </w:pPr>
      <w:r w:rsidRPr="00CA7BFF">
        <w:t>- активную позицию Управления культуры и учреждений по привлечению дополнительных средств;</w:t>
      </w:r>
    </w:p>
    <w:p w:rsidR="00797E77" w:rsidRPr="00CA7BFF" w:rsidRDefault="00797E77" w:rsidP="00CA7BFF">
      <w:pPr>
        <w:ind w:firstLine="709"/>
        <w:jc w:val="both"/>
        <w:rPr>
          <w:color w:val="000000"/>
        </w:rPr>
      </w:pPr>
      <w:r w:rsidRPr="00CA7BFF">
        <w:t>- проведение культурных мероприятий различной направленности в отчетном периоде</w:t>
      </w:r>
      <w:r w:rsidR="00F575EE" w:rsidRPr="00CA7BFF">
        <w:rPr>
          <w:color w:val="000000"/>
        </w:rPr>
        <w:t>;</w:t>
      </w:r>
    </w:p>
    <w:p w:rsidR="00F575EE" w:rsidRPr="00CA7BFF" w:rsidRDefault="00F575EE" w:rsidP="00CA7BFF">
      <w:pPr>
        <w:ind w:firstLine="709"/>
        <w:jc w:val="both"/>
      </w:pPr>
      <w:r w:rsidRPr="00CA7BFF">
        <w:t>- активное участие и победы коллективов художественной самодеятельности, учащихся учреждений дополнительного образования в конкурсах и фестивалях различного уровня;</w:t>
      </w:r>
    </w:p>
    <w:p w:rsidR="00797E77" w:rsidRPr="00CA7BFF" w:rsidRDefault="00F575EE" w:rsidP="00CA7BFF">
      <w:pPr>
        <w:ind w:firstLine="709"/>
        <w:jc w:val="both"/>
        <w:rPr>
          <w:bCs/>
        </w:rPr>
      </w:pPr>
      <w:r w:rsidRPr="00CA7BFF">
        <w:t xml:space="preserve">- выполнение </w:t>
      </w:r>
      <w:r w:rsidR="00797E77" w:rsidRPr="00CA7BFF">
        <w:t xml:space="preserve">показателей по приоритетным направлениям деятельности </w:t>
      </w:r>
      <w:r w:rsidR="00797E77" w:rsidRPr="00CA7BFF">
        <w:rPr>
          <w:bCs/>
        </w:rPr>
        <w:t>(нацпроект «Культура»,</w:t>
      </w:r>
      <w:r w:rsidR="00797E77" w:rsidRPr="00CA7BFF">
        <w:rPr>
          <w:color w:val="000000"/>
        </w:rPr>
        <w:t xml:space="preserve"> «Рейтинг-76»</w:t>
      </w:r>
      <w:r w:rsidR="00797E77" w:rsidRPr="00CA7BFF">
        <w:rPr>
          <w:bCs/>
        </w:rPr>
        <w:t>, муниципальные задания учреждений);</w:t>
      </w:r>
    </w:p>
    <w:p w:rsidR="00326F26" w:rsidRPr="00CA7BFF" w:rsidRDefault="00326F26" w:rsidP="00CA7BFF">
      <w:pPr>
        <w:ind w:firstLine="709"/>
        <w:jc w:val="both"/>
      </w:pPr>
      <w:r w:rsidRPr="003D4DDE">
        <w:t xml:space="preserve">- </w:t>
      </w:r>
      <w:r w:rsidR="004F6E95" w:rsidRPr="003D4DDE">
        <w:t>завершился</w:t>
      </w:r>
      <w:r w:rsidRPr="003D4DDE">
        <w:t xml:space="preserve"> активный </w:t>
      </w:r>
      <w:r w:rsidR="004F6E95" w:rsidRPr="003D4DDE">
        <w:t>туристический сезон, показатели посещаемости туристами не снижены, несмотря на глобальные преобразования и строительные работы центральной части города.</w:t>
      </w:r>
    </w:p>
    <w:p w:rsidR="00797E77" w:rsidRPr="00CA7BFF" w:rsidRDefault="00797E77" w:rsidP="00CA7BFF">
      <w:pPr>
        <w:ind w:firstLine="708"/>
        <w:jc w:val="both"/>
      </w:pPr>
    </w:p>
    <w:p w:rsidR="00797E77" w:rsidRPr="00CA7BFF" w:rsidRDefault="00797E77" w:rsidP="00CA7BFF">
      <w:pPr>
        <w:ind w:firstLine="708"/>
        <w:jc w:val="both"/>
        <w:rPr>
          <w:color w:val="000000"/>
        </w:rPr>
      </w:pPr>
      <w:r w:rsidRPr="00CA7BFF">
        <w:rPr>
          <w:color w:val="000000"/>
        </w:rPr>
        <w:t>Вопросы, над которыми предстоит работать:</w:t>
      </w:r>
    </w:p>
    <w:p w:rsidR="004C39A4" w:rsidRPr="00CA7BFF" w:rsidRDefault="004C39A4" w:rsidP="00CA7BFF">
      <w:pPr>
        <w:ind w:firstLine="708"/>
        <w:jc w:val="both"/>
      </w:pPr>
      <w:r w:rsidRPr="00CA7BFF">
        <w:rPr>
          <w:color w:val="000000"/>
        </w:rPr>
        <w:t xml:space="preserve">- дальнейшее </w:t>
      </w:r>
      <w:r w:rsidRPr="00CA7BFF">
        <w:t xml:space="preserve">повышение качества предоставляемых услуг посредством укрепления материально-технического состояния подведомственных учреждений за счет средств федерального, областного, местного бюджетов и внебюджетных источников (в рамках нацпроекта «Культура», областных проектов и программ, Комплексного плана развития территории Угличского муниципального района, МП «Сохранение и развитие культуры УМР» на 2022-2025 годы, </w:t>
      </w:r>
      <w:r w:rsidR="005A7409" w:rsidRPr="00CA7BFF">
        <w:t xml:space="preserve">участие в </w:t>
      </w:r>
      <w:r w:rsidRPr="00CA7BFF">
        <w:t>конкурс</w:t>
      </w:r>
      <w:r w:rsidR="005A7409" w:rsidRPr="00CA7BFF">
        <w:t>ах на получение грантов</w:t>
      </w:r>
      <w:r w:rsidR="00F575EE" w:rsidRPr="00CA7BFF">
        <w:t>,</w:t>
      </w:r>
      <w:r w:rsidR="00F575EE" w:rsidRPr="00CA7BFF">
        <w:rPr>
          <w:color w:val="000000"/>
        </w:rPr>
        <w:t xml:space="preserve"> сотрудничество с СОНКО</w:t>
      </w:r>
      <w:r w:rsidRPr="00CA7BFF">
        <w:t>);</w:t>
      </w:r>
    </w:p>
    <w:p w:rsidR="004C39A4" w:rsidRPr="00CA7BFF" w:rsidRDefault="004C39A4" w:rsidP="00CA7BFF">
      <w:pPr>
        <w:ind w:firstLine="708"/>
        <w:jc w:val="both"/>
        <w:rPr>
          <w:bCs/>
        </w:rPr>
      </w:pPr>
      <w:r w:rsidRPr="00CA7BFF">
        <w:rPr>
          <w:color w:val="000000"/>
        </w:rPr>
        <w:t xml:space="preserve">- усиление работы учреждений по </w:t>
      </w:r>
      <w:r w:rsidRPr="00CA7BFF">
        <w:rPr>
          <w:bCs/>
        </w:rPr>
        <w:t>достижению плановых показателей (нацпроект «Культура», муниципальные задания учреждений); увеличение количества платных мероприятий;</w:t>
      </w:r>
    </w:p>
    <w:p w:rsidR="00797E77" w:rsidRPr="00CA7BFF" w:rsidRDefault="00797E77" w:rsidP="00CA7BFF">
      <w:pPr>
        <w:ind w:firstLine="708"/>
        <w:jc w:val="both"/>
        <w:rPr>
          <w:color w:val="000000"/>
        </w:rPr>
      </w:pPr>
      <w:r w:rsidRPr="00CA7BFF">
        <w:rPr>
          <w:color w:val="000000"/>
        </w:rPr>
        <w:t>- подготовка учащихся учреждений дополнительного образования, участников клубных формирований к к</w:t>
      </w:r>
      <w:r w:rsidR="004C39A4" w:rsidRPr="00CA7BFF">
        <w:rPr>
          <w:color w:val="000000"/>
        </w:rPr>
        <w:t>рупным конкурсам и фестивалям;</w:t>
      </w:r>
    </w:p>
    <w:p w:rsidR="004C39A4" w:rsidRPr="00CA7BFF" w:rsidRDefault="004C39A4" w:rsidP="00CA7BFF">
      <w:pPr>
        <w:ind w:firstLine="708"/>
        <w:jc w:val="both"/>
      </w:pPr>
      <w:r w:rsidRPr="00CA7BFF">
        <w:rPr>
          <w:bCs/>
        </w:rPr>
        <w:t xml:space="preserve">- </w:t>
      </w:r>
      <w:r w:rsidRPr="00CA7BFF">
        <w:t>работа по развитию общественных культурных пространств в учреждениях культуры</w:t>
      </w:r>
      <w:r w:rsidRPr="00CA7BFF">
        <w:rPr>
          <w:bCs/>
        </w:rPr>
        <w:t>, активизация позиции по работе с населением, встречи с населением и работа с действующими активами жителей при учреждениях культуры</w:t>
      </w:r>
      <w:r w:rsidRPr="00CA7BFF">
        <w:t xml:space="preserve">; </w:t>
      </w:r>
    </w:p>
    <w:p w:rsidR="004C39A4" w:rsidRPr="00CA7BFF" w:rsidRDefault="004C39A4" w:rsidP="00CA7BFF">
      <w:pPr>
        <w:ind w:firstLine="708"/>
        <w:jc w:val="both"/>
        <w:rPr>
          <w:bCs/>
        </w:rPr>
      </w:pPr>
      <w:r w:rsidRPr="00CA7BFF">
        <w:t>- усиление работы по реализации программы «Пушкинская карта»;</w:t>
      </w:r>
    </w:p>
    <w:p w:rsidR="00797E77" w:rsidRPr="00CA7BFF" w:rsidRDefault="00797E77" w:rsidP="00CA7BFF">
      <w:pPr>
        <w:ind w:firstLine="708"/>
        <w:jc w:val="both"/>
      </w:pPr>
      <w:r w:rsidRPr="00CA7BFF">
        <w:t>- работа по развитию волонтерского движения в сфере культуры;</w:t>
      </w:r>
    </w:p>
    <w:p w:rsidR="00B23FAE" w:rsidRPr="00CA7BFF" w:rsidRDefault="00B23FAE" w:rsidP="00CA7BFF">
      <w:pPr>
        <w:ind w:firstLine="708"/>
        <w:jc w:val="both"/>
      </w:pPr>
      <w:r w:rsidRPr="00CA7BFF">
        <w:t>- усиление работы по информационному продвижению и повышению качества размещаемых информационных материалов;</w:t>
      </w:r>
    </w:p>
    <w:p w:rsidR="004C39A4" w:rsidRPr="00CA7BFF" w:rsidRDefault="00797E77" w:rsidP="00CA7BFF">
      <w:pPr>
        <w:tabs>
          <w:tab w:val="left" w:pos="993"/>
        </w:tabs>
        <w:ind w:firstLine="709"/>
        <w:jc w:val="both"/>
      </w:pPr>
      <w:r w:rsidRPr="00CA7BFF">
        <w:rPr>
          <w:color w:val="000000"/>
        </w:rPr>
        <w:t xml:space="preserve">- подготовка к проведению </w:t>
      </w:r>
      <w:r w:rsidRPr="00CA7BFF">
        <w:rPr>
          <w:bCs/>
        </w:rPr>
        <w:t xml:space="preserve">крупных культурных мероприятий </w:t>
      </w:r>
      <w:r w:rsidR="00B96DFB" w:rsidRPr="00CA7BFF">
        <w:rPr>
          <w:bCs/>
        </w:rPr>
        <w:t xml:space="preserve">в </w:t>
      </w:r>
      <w:r w:rsidR="0028609C" w:rsidRPr="00CA7BFF">
        <w:rPr>
          <w:bCs/>
        </w:rPr>
        <w:t>4</w:t>
      </w:r>
      <w:r w:rsidR="00B96DFB" w:rsidRPr="00CA7BFF">
        <w:rPr>
          <w:bCs/>
        </w:rPr>
        <w:t xml:space="preserve"> квартале 202</w:t>
      </w:r>
      <w:r w:rsidR="004C39A4" w:rsidRPr="00CA7BFF">
        <w:rPr>
          <w:bCs/>
        </w:rPr>
        <w:t>3</w:t>
      </w:r>
      <w:r w:rsidR="001102A5" w:rsidRPr="00CA7BFF">
        <w:rPr>
          <w:bCs/>
        </w:rPr>
        <w:t xml:space="preserve"> г., </w:t>
      </w:r>
      <w:r w:rsidR="004C39A4" w:rsidRPr="00CA7BFF">
        <w:t>в том числе в рамках Года педагога и наставника</w:t>
      </w:r>
      <w:r w:rsidR="00B114E3" w:rsidRPr="00CA7BFF">
        <w:t>;</w:t>
      </w:r>
      <w:r w:rsidR="004C39A4" w:rsidRPr="00CA7BFF">
        <w:rPr>
          <w:bCs/>
        </w:rPr>
        <w:t xml:space="preserve"> разработка новых концепций и новых форматов мероприятий, усиление </w:t>
      </w:r>
      <w:r w:rsidR="004C39A4" w:rsidRPr="00CA7BFF">
        <w:t>работы во всех учреждениях по направлениям «патриоти</w:t>
      </w:r>
      <w:r w:rsidR="00B91878" w:rsidRPr="00CA7BFF">
        <w:t>ческое воспитание</w:t>
      </w:r>
      <w:r w:rsidR="004C39A4" w:rsidRPr="00CA7BFF">
        <w:t>», «профилактика», «сохранение и развитие культурного наследия и местных традиций», усиление методической работы.</w:t>
      </w:r>
    </w:p>
    <w:p w:rsidR="00326F26" w:rsidRPr="00CA7BFF" w:rsidRDefault="00326F26" w:rsidP="00CA7BFF">
      <w:pPr>
        <w:tabs>
          <w:tab w:val="left" w:pos="993"/>
        </w:tabs>
        <w:ind w:firstLine="709"/>
        <w:jc w:val="both"/>
      </w:pPr>
      <w:r w:rsidRPr="00CA7BFF">
        <w:t>- необходима выработка механизма взаимодействия частно-государственного партнерства в области туризма;</w:t>
      </w:r>
    </w:p>
    <w:p w:rsidR="00326F26" w:rsidRPr="00CA7BFF" w:rsidRDefault="00326F26" w:rsidP="00CA7BFF">
      <w:pPr>
        <w:tabs>
          <w:tab w:val="left" w:pos="993"/>
        </w:tabs>
        <w:ind w:firstLine="709"/>
        <w:jc w:val="both"/>
      </w:pPr>
      <w:r w:rsidRPr="00CA7BFF">
        <w:t>- реализация части средств в рамках ТУРКОДа.</w:t>
      </w:r>
    </w:p>
    <w:p w:rsidR="00326F26" w:rsidRPr="00CA7BFF" w:rsidRDefault="00326F26" w:rsidP="00CA7BFF">
      <w:pPr>
        <w:tabs>
          <w:tab w:val="left" w:pos="993"/>
        </w:tabs>
        <w:ind w:firstLine="709"/>
        <w:jc w:val="both"/>
      </w:pPr>
      <w:r w:rsidRPr="00CA7BFF">
        <w:t>-усиление работы ТИЦ в части занятости галерея</w:t>
      </w:r>
      <w:r w:rsidR="0028609C" w:rsidRPr="00CA7BFF">
        <w:t xml:space="preserve"> «</w:t>
      </w:r>
      <w:r w:rsidRPr="00CA7BFF">
        <w:t>Арка»</w:t>
      </w:r>
    </w:p>
    <w:p w:rsidR="00326F26" w:rsidRDefault="00326F26" w:rsidP="00CA7BFF">
      <w:pPr>
        <w:tabs>
          <w:tab w:val="left" w:pos="993"/>
        </w:tabs>
        <w:ind w:firstLine="709"/>
        <w:jc w:val="both"/>
      </w:pPr>
      <w:r w:rsidRPr="00CA7BFF">
        <w:t>- разработка единой концепции по развитию музея боевой славы как общественного пространства для патриотического воспитания молодежи и подростков.</w:t>
      </w:r>
    </w:p>
    <w:p w:rsidR="004F6E95" w:rsidRDefault="004F6E95" w:rsidP="00CA7BFF">
      <w:pPr>
        <w:tabs>
          <w:tab w:val="left" w:pos="993"/>
        </w:tabs>
        <w:ind w:firstLine="709"/>
        <w:jc w:val="both"/>
      </w:pPr>
      <w:r>
        <w:t>-глубокий анализ туристического/культурного потенциала района с привлечение спикеров и аналитиков туристической отрасли.</w:t>
      </w:r>
    </w:p>
    <w:p w:rsidR="004F6E95" w:rsidRPr="00CA7BFF" w:rsidRDefault="004F6E95" w:rsidP="00CA7BFF">
      <w:pPr>
        <w:tabs>
          <w:tab w:val="left" w:pos="993"/>
        </w:tabs>
        <w:ind w:firstLine="709"/>
        <w:jc w:val="both"/>
      </w:pPr>
      <w:r>
        <w:t xml:space="preserve">-выработка единого Плана новогодних и рождественских мероприятий с учетом возможностей учреждений культуры, туризма, городских </w:t>
      </w:r>
      <w:r w:rsidR="00417387">
        <w:t>пространств</w:t>
      </w:r>
      <w:r>
        <w:t>. Объединение усилий в создании новых событий.</w:t>
      </w:r>
    </w:p>
    <w:p w:rsidR="00A82C7B" w:rsidRPr="00CA7BFF" w:rsidRDefault="00A82C7B" w:rsidP="00CA7BFF">
      <w:pPr>
        <w:jc w:val="both"/>
      </w:pPr>
    </w:p>
    <w:p w:rsidR="000B47A8" w:rsidRPr="00CA7BFF" w:rsidRDefault="000B47A8" w:rsidP="00CA7BFF">
      <w:pPr>
        <w:jc w:val="both"/>
      </w:pPr>
      <w:r w:rsidRPr="00CA7BFF">
        <w:t>Подготовил:</w:t>
      </w:r>
    </w:p>
    <w:p w:rsidR="00D54A43" w:rsidRPr="00CA7BFF" w:rsidRDefault="00D54A43" w:rsidP="00CA7BFF">
      <w:pPr>
        <w:jc w:val="both"/>
      </w:pPr>
    </w:p>
    <w:p w:rsidR="000B47A8" w:rsidRPr="00CA7BFF" w:rsidRDefault="000B47A8" w:rsidP="00CA7BFF">
      <w:pPr>
        <w:jc w:val="both"/>
      </w:pPr>
      <w:r w:rsidRPr="00CA7BFF">
        <w:t xml:space="preserve">Начальник Управления культуры </w:t>
      </w:r>
    </w:p>
    <w:p w:rsidR="00A2252E" w:rsidRPr="00CA7BFF" w:rsidRDefault="000B47A8" w:rsidP="00CA7BFF">
      <w:r w:rsidRPr="00CA7BFF">
        <w:t xml:space="preserve">Администрации УМР  </w:t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Pr="00CA7BFF">
        <w:tab/>
      </w:r>
      <w:r w:rsidR="0017158A" w:rsidRPr="00CA7BFF">
        <w:t>О.В. Краснова</w:t>
      </w:r>
      <w:r w:rsidRPr="00CA7BFF">
        <w:t xml:space="preserve"> </w:t>
      </w:r>
    </w:p>
    <w:sectPr w:rsidR="00A2252E" w:rsidRPr="00CA7BFF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DC" w:rsidRDefault="005254DC" w:rsidP="00B0273D">
      <w:r>
        <w:separator/>
      </w:r>
    </w:p>
  </w:endnote>
  <w:endnote w:type="continuationSeparator" w:id="0">
    <w:p w:rsidR="005254DC" w:rsidRDefault="005254DC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DC" w:rsidRDefault="005254DC" w:rsidP="00B0273D">
      <w:r>
        <w:separator/>
      </w:r>
    </w:p>
  </w:footnote>
  <w:footnote w:type="continuationSeparator" w:id="0">
    <w:p w:rsidR="005254DC" w:rsidRDefault="005254DC" w:rsidP="00B0273D">
      <w:r>
        <w:continuationSeparator/>
      </w:r>
    </w:p>
  </w:footnote>
  <w:footnote w:id="1">
    <w:p w:rsidR="00326F26" w:rsidRDefault="00326F26" w:rsidP="00326F26">
      <w:pPr>
        <w:spacing w:before="120" w:line="228" w:lineRule="auto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E5"/>
    <w:multiLevelType w:val="hybridMultilevel"/>
    <w:tmpl w:val="CA0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695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56B26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27ED"/>
    <w:multiLevelType w:val="hybridMultilevel"/>
    <w:tmpl w:val="C10099EE"/>
    <w:lvl w:ilvl="0" w:tplc="A31E6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43BA2"/>
    <w:multiLevelType w:val="hybridMultilevel"/>
    <w:tmpl w:val="55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4F1B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193EF6"/>
    <w:multiLevelType w:val="hybridMultilevel"/>
    <w:tmpl w:val="FF4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3234E0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D224B6F"/>
    <w:multiLevelType w:val="hybridMultilevel"/>
    <w:tmpl w:val="70EE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98643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2F360A2"/>
    <w:multiLevelType w:val="hybridMultilevel"/>
    <w:tmpl w:val="67EAF9BC"/>
    <w:lvl w:ilvl="0" w:tplc="5AB67C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33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5"/>
  </w:num>
  <w:num w:numId="5">
    <w:abstractNumId w:val="29"/>
  </w:num>
  <w:num w:numId="6">
    <w:abstractNumId w:val="7"/>
  </w:num>
  <w:num w:numId="7">
    <w:abstractNumId w:val="2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6"/>
  </w:num>
  <w:num w:numId="13">
    <w:abstractNumId w:val="3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5"/>
  </w:num>
  <w:num w:numId="18">
    <w:abstractNumId w:val="33"/>
  </w:num>
  <w:num w:numId="19">
    <w:abstractNumId w:val="27"/>
  </w:num>
  <w:num w:numId="20">
    <w:abstractNumId w:val="30"/>
  </w:num>
  <w:num w:numId="21">
    <w:abstractNumId w:val="17"/>
  </w:num>
  <w:num w:numId="22">
    <w:abstractNumId w:val="10"/>
  </w:num>
  <w:num w:numId="23">
    <w:abstractNumId w:val="34"/>
  </w:num>
  <w:num w:numId="24">
    <w:abstractNumId w:val="35"/>
  </w:num>
  <w:num w:numId="25">
    <w:abstractNumId w:val="11"/>
  </w:num>
  <w:num w:numId="26">
    <w:abstractNumId w:val="28"/>
  </w:num>
  <w:num w:numId="27">
    <w:abstractNumId w:val="0"/>
  </w:num>
  <w:num w:numId="28">
    <w:abstractNumId w:val="2"/>
  </w:num>
  <w:num w:numId="29">
    <w:abstractNumId w:val="12"/>
  </w:num>
  <w:num w:numId="30">
    <w:abstractNumId w:val="20"/>
  </w:num>
  <w:num w:numId="31">
    <w:abstractNumId w:val="16"/>
  </w:num>
  <w:num w:numId="32">
    <w:abstractNumId w:val="31"/>
  </w:num>
  <w:num w:numId="33">
    <w:abstractNumId w:val="18"/>
  </w:num>
  <w:num w:numId="34">
    <w:abstractNumId w:val="24"/>
  </w:num>
  <w:num w:numId="35">
    <w:abstractNumId w:val="13"/>
  </w:num>
  <w:num w:numId="36">
    <w:abstractNumId w:val="3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21D2"/>
    <w:rsid w:val="000031E9"/>
    <w:rsid w:val="00003DA8"/>
    <w:rsid w:val="00005531"/>
    <w:rsid w:val="0000582E"/>
    <w:rsid w:val="000119AA"/>
    <w:rsid w:val="00011C49"/>
    <w:rsid w:val="00013E8C"/>
    <w:rsid w:val="000165BF"/>
    <w:rsid w:val="00021220"/>
    <w:rsid w:val="00021A74"/>
    <w:rsid w:val="00023C11"/>
    <w:rsid w:val="00026598"/>
    <w:rsid w:val="00027181"/>
    <w:rsid w:val="000271D2"/>
    <w:rsid w:val="00027DFB"/>
    <w:rsid w:val="000318F7"/>
    <w:rsid w:val="00033220"/>
    <w:rsid w:val="00033AC3"/>
    <w:rsid w:val="00034DA5"/>
    <w:rsid w:val="00036376"/>
    <w:rsid w:val="0003669A"/>
    <w:rsid w:val="00037632"/>
    <w:rsid w:val="000402A1"/>
    <w:rsid w:val="000414EC"/>
    <w:rsid w:val="000426E0"/>
    <w:rsid w:val="00043761"/>
    <w:rsid w:val="00045B76"/>
    <w:rsid w:val="00046195"/>
    <w:rsid w:val="00046662"/>
    <w:rsid w:val="00051093"/>
    <w:rsid w:val="0005185F"/>
    <w:rsid w:val="00052452"/>
    <w:rsid w:val="0005358A"/>
    <w:rsid w:val="00056508"/>
    <w:rsid w:val="00056811"/>
    <w:rsid w:val="000600FA"/>
    <w:rsid w:val="00060CD3"/>
    <w:rsid w:val="00070C20"/>
    <w:rsid w:val="00071426"/>
    <w:rsid w:val="00074CB2"/>
    <w:rsid w:val="00076523"/>
    <w:rsid w:val="000803FF"/>
    <w:rsid w:val="000814A8"/>
    <w:rsid w:val="00082272"/>
    <w:rsid w:val="00084CB1"/>
    <w:rsid w:val="00084EF2"/>
    <w:rsid w:val="00086782"/>
    <w:rsid w:val="00086FC1"/>
    <w:rsid w:val="00090226"/>
    <w:rsid w:val="000920C1"/>
    <w:rsid w:val="0009235C"/>
    <w:rsid w:val="00092956"/>
    <w:rsid w:val="0009598C"/>
    <w:rsid w:val="00096137"/>
    <w:rsid w:val="00096A71"/>
    <w:rsid w:val="00097C3F"/>
    <w:rsid w:val="000A4DBF"/>
    <w:rsid w:val="000A5B59"/>
    <w:rsid w:val="000A7457"/>
    <w:rsid w:val="000B0D37"/>
    <w:rsid w:val="000B47A8"/>
    <w:rsid w:val="000B774E"/>
    <w:rsid w:val="000C2CD5"/>
    <w:rsid w:val="000C480B"/>
    <w:rsid w:val="000C67E4"/>
    <w:rsid w:val="000C6C6B"/>
    <w:rsid w:val="000D100D"/>
    <w:rsid w:val="000D139D"/>
    <w:rsid w:val="000D1567"/>
    <w:rsid w:val="000D1788"/>
    <w:rsid w:val="000D181F"/>
    <w:rsid w:val="000D7C34"/>
    <w:rsid w:val="000E04A1"/>
    <w:rsid w:val="000E1511"/>
    <w:rsid w:val="000E179E"/>
    <w:rsid w:val="000E2FA3"/>
    <w:rsid w:val="000E44DD"/>
    <w:rsid w:val="000E4E83"/>
    <w:rsid w:val="000E7BD4"/>
    <w:rsid w:val="000F042F"/>
    <w:rsid w:val="000F34EC"/>
    <w:rsid w:val="000F56EA"/>
    <w:rsid w:val="000F69B2"/>
    <w:rsid w:val="000F7E6A"/>
    <w:rsid w:val="001002A8"/>
    <w:rsid w:val="00102111"/>
    <w:rsid w:val="00105BC9"/>
    <w:rsid w:val="00106ADF"/>
    <w:rsid w:val="001071B6"/>
    <w:rsid w:val="00107CBE"/>
    <w:rsid w:val="001102A5"/>
    <w:rsid w:val="00110BC3"/>
    <w:rsid w:val="00113F7B"/>
    <w:rsid w:val="00114453"/>
    <w:rsid w:val="00115A83"/>
    <w:rsid w:val="00117E97"/>
    <w:rsid w:val="00125B17"/>
    <w:rsid w:val="00125B8F"/>
    <w:rsid w:val="0012683F"/>
    <w:rsid w:val="00133340"/>
    <w:rsid w:val="00133F29"/>
    <w:rsid w:val="001341C2"/>
    <w:rsid w:val="00137421"/>
    <w:rsid w:val="00140A99"/>
    <w:rsid w:val="00143027"/>
    <w:rsid w:val="00144F6B"/>
    <w:rsid w:val="00151A35"/>
    <w:rsid w:val="00152297"/>
    <w:rsid w:val="00154536"/>
    <w:rsid w:val="00155ACE"/>
    <w:rsid w:val="00156FE5"/>
    <w:rsid w:val="0015798C"/>
    <w:rsid w:val="001609BB"/>
    <w:rsid w:val="001628B0"/>
    <w:rsid w:val="00162D2E"/>
    <w:rsid w:val="001638E0"/>
    <w:rsid w:val="00163AAC"/>
    <w:rsid w:val="001650F0"/>
    <w:rsid w:val="001664DD"/>
    <w:rsid w:val="00166AB3"/>
    <w:rsid w:val="001678D7"/>
    <w:rsid w:val="00167B17"/>
    <w:rsid w:val="00167C16"/>
    <w:rsid w:val="0017158A"/>
    <w:rsid w:val="001723CA"/>
    <w:rsid w:val="00173A51"/>
    <w:rsid w:val="00174228"/>
    <w:rsid w:val="00175C44"/>
    <w:rsid w:val="001812E3"/>
    <w:rsid w:val="00182288"/>
    <w:rsid w:val="00182D23"/>
    <w:rsid w:val="00182EBC"/>
    <w:rsid w:val="00183F63"/>
    <w:rsid w:val="0018448A"/>
    <w:rsid w:val="00185164"/>
    <w:rsid w:val="0018616C"/>
    <w:rsid w:val="001906B2"/>
    <w:rsid w:val="00192692"/>
    <w:rsid w:val="0019353D"/>
    <w:rsid w:val="00193B14"/>
    <w:rsid w:val="00194FE2"/>
    <w:rsid w:val="001952C1"/>
    <w:rsid w:val="001967AB"/>
    <w:rsid w:val="00197013"/>
    <w:rsid w:val="001976DD"/>
    <w:rsid w:val="001A1B96"/>
    <w:rsid w:val="001A4AC9"/>
    <w:rsid w:val="001A5148"/>
    <w:rsid w:val="001B342C"/>
    <w:rsid w:val="001B34D3"/>
    <w:rsid w:val="001B4D1E"/>
    <w:rsid w:val="001C06C2"/>
    <w:rsid w:val="001C0926"/>
    <w:rsid w:val="001D01C5"/>
    <w:rsid w:val="001D1961"/>
    <w:rsid w:val="001D2111"/>
    <w:rsid w:val="001D2319"/>
    <w:rsid w:val="001D392F"/>
    <w:rsid w:val="001D48E8"/>
    <w:rsid w:val="001D4916"/>
    <w:rsid w:val="001D5EB1"/>
    <w:rsid w:val="001D6404"/>
    <w:rsid w:val="001D71FB"/>
    <w:rsid w:val="001D79D8"/>
    <w:rsid w:val="001E294D"/>
    <w:rsid w:val="001E5F4E"/>
    <w:rsid w:val="001E64AA"/>
    <w:rsid w:val="001F16E5"/>
    <w:rsid w:val="001F2B1E"/>
    <w:rsid w:val="001F6761"/>
    <w:rsid w:val="001F6A0F"/>
    <w:rsid w:val="001F6DE6"/>
    <w:rsid w:val="001F742F"/>
    <w:rsid w:val="001F7D47"/>
    <w:rsid w:val="002021B1"/>
    <w:rsid w:val="002057F4"/>
    <w:rsid w:val="002102D2"/>
    <w:rsid w:val="002124D8"/>
    <w:rsid w:val="002135B6"/>
    <w:rsid w:val="0021492B"/>
    <w:rsid w:val="00216ED6"/>
    <w:rsid w:val="00217C65"/>
    <w:rsid w:val="002201D7"/>
    <w:rsid w:val="002241B6"/>
    <w:rsid w:val="00232E68"/>
    <w:rsid w:val="002331F4"/>
    <w:rsid w:val="002348E7"/>
    <w:rsid w:val="0024122F"/>
    <w:rsid w:val="00243563"/>
    <w:rsid w:val="00243C43"/>
    <w:rsid w:val="00244621"/>
    <w:rsid w:val="00250C06"/>
    <w:rsid w:val="00251A5E"/>
    <w:rsid w:val="00252741"/>
    <w:rsid w:val="00252763"/>
    <w:rsid w:val="00254611"/>
    <w:rsid w:val="002553A4"/>
    <w:rsid w:val="00255DEA"/>
    <w:rsid w:val="00256144"/>
    <w:rsid w:val="00257B1B"/>
    <w:rsid w:val="00257C42"/>
    <w:rsid w:val="002628B9"/>
    <w:rsid w:val="002637D7"/>
    <w:rsid w:val="0026382B"/>
    <w:rsid w:val="00263B18"/>
    <w:rsid w:val="0026480D"/>
    <w:rsid w:val="002649A1"/>
    <w:rsid w:val="00266CEE"/>
    <w:rsid w:val="002675B9"/>
    <w:rsid w:val="0027038D"/>
    <w:rsid w:val="00270912"/>
    <w:rsid w:val="00273A4F"/>
    <w:rsid w:val="00273EEE"/>
    <w:rsid w:val="00277A5B"/>
    <w:rsid w:val="00283AED"/>
    <w:rsid w:val="0028609C"/>
    <w:rsid w:val="00286198"/>
    <w:rsid w:val="00291356"/>
    <w:rsid w:val="00293A49"/>
    <w:rsid w:val="0029597C"/>
    <w:rsid w:val="0029679D"/>
    <w:rsid w:val="00297873"/>
    <w:rsid w:val="002A1DFE"/>
    <w:rsid w:val="002A264C"/>
    <w:rsid w:val="002A2F09"/>
    <w:rsid w:val="002A3A56"/>
    <w:rsid w:val="002B0A23"/>
    <w:rsid w:val="002B2EC5"/>
    <w:rsid w:val="002B4578"/>
    <w:rsid w:val="002B5BA4"/>
    <w:rsid w:val="002C1A7E"/>
    <w:rsid w:val="002C2643"/>
    <w:rsid w:val="002C496F"/>
    <w:rsid w:val="002C7EC5"/>
    <w:rsid w:val="002D1A89"/>
    <w:rsid w:val="002D2927"/>
    <w:rsid w:val="002D580A"/>
    <w:rsid w:val="002D67FB"/>
    <w:rsid w:val="002D7FC8"/>
    <w:rsid w:val="002E031B"/>
    <w:rsid w:val="002E5464"/>
    <w:rsid w:val="002E7B32"/>
    <w:rsid w:val="002F1816"/>
    <w:rsid w:val="002F1DCE"/>
    <w:rsid w:val="002F44DA"/>
    <w:rsid w:val="002F6074"/>
    <w:rsid w:val="00302033"/>
    <w:rsid w:val="00302264"/>
    <w:rsid w:val="00303016"/>
    <w:rsid w:val="003071B0"/>
    <w:rsid w:val="00307634"/>
    <w:rsid w:val="00310B9A"/>
    <w:rsid w:val="00311213"/>
    <w:rsid w:val="00311CD0"/>
    <w:rsid w:val="00312072"/>
    <w:rsid w:val="003124B1"/>
    <w:rsid w:val="00312A71"/>
    <w:rsid w:val="00315A2A"/>
    <w:rsid w:val="00317597"/>
    <w:rsid w:val="00326F26"/>
    <w:rsid w:val="003278A3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7049C"/>
    <w:rsid w:val="00374391"/>
    <w:rsid w:val="00377F72"/>
    <w:rsid w:val="00383557"/>
    <w:rsid w:val="003846BF"/>
    <w:rsid w:val="00384A03"/>
    <w:rsid w:val="00384CBD"/>
    <w:rsid w:val="0038519C"/>
    <w:rsid w:val="00386F13"/>
    <w:rsid w:val="0038769E"/>
    <w:rsid w:val="00387FC5"/>
    <w:rsid w:val="00391964"/>
    <w:rsid w:val="00395428"/>
    <w:rsid w:val="00397B2A"/>
    <w:rsid w:val="003A1E32"/>
    <w:rsid w:val="003A2D11"/>
    <w:rsid w:val="003A2DC1"/>
    <w:rsid w:val="003A5B12"/>
    <w:rsid w:val="003A6835"/>
    <w:rsid w:val="003A7B54"/>
    <w:rsid w:val="003B093E"/>
    <w:rsid w:val="003B0D28"/>
    <w:rsid w:val="003B4E92"/>
    <w:rsid w:val="003C0DD2"/>
    <w:rsid w:val="003C7ABF"/>
    <w:rsid w:val="003D022C"/>
    <w:rsid w:val="003D4DDE"/>
    <w:rsid w:val="003D66D4"/>
    <w:rsid w:val="003E3FFF"/>
    <w:rsid w:val="003E5363"/>
    <w:rsid w:val="003F174F"/>
    <w:rsid w:val="003F1C2E"/>
    <w:rsid w:val="003F3A8E"/>
    <w:rsid w:val="003F40AE"/>
    <w:rsid w:val="003F42DA"/>
    <w:rsid w:val="003F47AF"/>
    <w:rsid w:val="003F5FA4"/>
    <w:rsid w:val="003F6F12"/>
    <w:rsid w:val="004030E7"/>
    <w:rsid w:val="00403B15"/>
    <w:rsid w:val="00403CB4"/>
    <w:rsid w:val="0040661E"/>
    <w:rsid w:val="00411403"/>
    <w:rsid w:val="004119E8"/>
    <w:rsid w:val="00416372"/>
    <w:rsid w:val="00416A29"/>
    <w:rsid w:val="00417387"/>
    <w:rsid w:val="00417EAC"/>
    <w:rsid w:val="00421D23"/>
    <w:rsid w:val="00422F99"/>
    <w:rsid w:val="00424B24"/>
    <w:rsid w:val="00425761"/>
    <w:rsid w:val="004319C6"/>
    <w:rsid w:val="004341D2"/>
    <w:rsid w:val="004343F1"/>
    <w:rsid w:val="004355C4"/>
    <w:rsid w:val="00437357"/>
    <w:rsid w:val="004403A5"/>
    <w:rsid w:val="00440E1E"/>
    <w:rsid w:val="00441369"/>
    <w:rsid w:val="00441915"/>
    <w:rsid w:val="00442AE8"/>
    <w:rsid w:val="00443F5C"/>
    <w:rsid w:val="00446884"/>
    <w:rsid w:val="00447D86"/>
    <w:rsid w:val="00450493"/>
    <w:rsid w:val="00454126"/>
    <w:rsid w:val="00455A05"/>
    <w:rsid w:val="00456DE6"/>
    <w:rsid w:val="0045775B"/>
    <w:rsid w:val="004600FD"/>
    <w:rsid w:val="00461A4B"/>
    <w:rsid w:val="004627E7"/>
    <w:rsid w:val="00465414"/>
    <w:rsid w:val="00471246"/>
    <w:rsid w:val="00473B4E"/>
    <w:rsid w:val="00475B13"/>
    <w:rsid w:val="00477FE3"/>
    <w:rsid w:val="00483058"/>
    <w:rsid w:val="00483368"/>
    <w:rsid w:val="00483E7A"/>
    <w:rsid w:val="00483E90"/>
    <w:rsid w:val="00484927"/>
    <w:rsid w:val="00484D45"/>
    <w:rsid w:val="00485CAE"/>
    <w:rsid w:val="004860B5"/>
    <w:rsid w:val="004877C6"/>
    <w:rsid w:val="00490C82"/>
    <w:rsid w:val="004919F7"/>
    <w:rsid w:val="00491F18"/>
    <w:rsid w:val="00494280"/>
    <w:rsid w:val="00494911"/>
    <w:rsid w:val="00494EF7"/>
    <w:rsid w:val="004A33CE"/>
    <w:rsid w:val="004A3A8A"/>
    <w:rsid w:val="004A59E8"/>
    <w:rsid w:val="004A61B9"/>
    <w:rsid w:val="004B0D0F"/>
    <w:rsid w:val="004B1E78"/>
    <w:rsid w:val="004B3F46"/>
    <w:rsid w:val="004B4937"/>
    <w:rsid w:val="004B5AA4"/>
    <w:rsid w:val="004B73C1"/>
    <w:rsid w:val="004C0141"/>
    <w:rsid w:val="004C1240"/>
    <w:rsid w:val="004C39A4"/>
    <w:rsid w:val="004C4F1A"/>
    <w:rsid w:val="004C5E16"/>
    <w:rsid w:val="004C7A64"/>
    <w:rsid w:val="004C7E02"/>
    <w:rsid w:val="004D22A6"/>
    <w:rsid w:val="004D32A8"/>
    <w:rsid w:val="004D348C"/>
    <w:rsid w:val="004D54FC"/>
    <w:rsid w:val="004E4DE9"/>
    <w:rsid w:val="004E5EEF"/>
    <w:rsid w:val="004E5FB5"/>
    <w:rsid w:val="004E7AC9"/>
    <w:rsid w:val="004F0077"/>
    <w:rsid w:val="004F2F71"/>
    <w:rsid w:val="004F6E95"/>
    <w:rsid w:val="004F7738"/>
    <w:rsid w:val="00500604"/>
    <w:rsid w:val="0050318D"/>
    <w:rsid w:val="005035D6"/>
    <w:rsid w:val="005051BB"/>
    <w:rsid w:val="00510162"/>
    <w:rsid w:val="00513A2F"/>
    <w:rsid w:val="00514A28"/>
    <w:rsid w:val="005217F7"/>
    <w:rsid w:val="00522703"/>
    <w:rsid w:val="00524CD7"/>
    <w:rsid w:val="00525183"/>
    <w:rsid w:val="005254DC"/>
    <w:rsid w:val="00526CA4"/>
    <w:rsid w:val="005275C0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47D23"/>
    <w:rsid w:val="0055039A"/>
    <w:rsid w:val="00552DDD"/>
    <w:rsid w:val="0055375E"/>
    <w:rsid w:val="0055501A"/>
    <w:rsid w:val="0055623C"/>
    <w:rsid w:val="00561219"/>
    <w:rsid w:val="00561BC7"/>
    <w:rsid w:val="00562B73"/>
    <w:rsid w:val="00567AC2"/>
    <w:rsid w:val="00571E18"/>
    <w:rsid w:val="005727E7"/>
    <w:rsid w:val="00572B41"/>
    <w:rsid w:val="00575CEA"/>
    <w:rsid w:val="005771FB"/>
    <w:rsid w:val="005805D7"/>
    <w:rsid w:val="005816C2"/>
    <w:rsid w:val="0058442B"/>
    <w:rsid w:val="00584E5D"/>
    <w:rsid w:val="00585B75"/>
    <w:rsid w:val="0058710C"/>
    <w:rsid w:val="00587D85"/>
    <w:rsid w:val="00594634"/>
    <w:rsid w:val="00594C32"/>
    <w:rsid w:val="00594DD3"/>
    <w:rsid w:val="00597208"/>
    <w:rsid w:val="00597DBC"/>
    <w:rsid w:val="005A33A6"/>
    <w:rsid w:val="005A7409"/>
    <w:rsid w:val="005A76F9"/>
    <w:rsid w:val="005B1ECE"/>
    <w:rsid w:val="005B5658"/>
    <w:rsid w:val="005B5CA4"/>
    <w:rsid w:val="005C2397"/>
    <w:rsid w:val="005C31FB"/>
    <w:rsid w:val="005C4881"/>
    <w:rsid w:val="005C6E81"/>
    <w:rsid w:val="005D0635"/>
    <w:rsid w:val="005D1490"/>
    <w:rsid w:val="005D3C49"/>
    <w:rsid w:val="005D6312"/>
    <w:rsid w:val="005D7966"/>
    <w:rsid w:val="005E078A"/>
    <w:rsid w:val="005E39D4"/>
    <w:rsid w:val="005E5B1E"/>
    <w:rsid w:val="005F029E"/>
    <w:rsid w:val="005F1AC9"/>
    <w:rsid w:val="005F232D"/>
    <w:rsid w:val="005F3A81"/>
    <w:rsid w:val="005F50F3"/>
    <w:rsid w:val="005F5AF6"/>
    <w:rsid w:val="005F643B"/>
    <w:rsid w:val="005F7062"/>
    <w:rsid w:val="0060185E"/>
    <w:rsid w:val="00601C7B"/>
    <w:rsid w:val="006023B2"/>
    <w:rsid w:val="0060422C"/>
    <w:rsid w:val="00607440"/>
    <w:rsid w:val="00607BFA"/>
    <w:rsid w:val="00607C99"/>
    <w:rsid w:val="00611037"/>
    <w:rsid w:val="00612277"/>
    <w:rsid w:val="00621C9A"/>
    <w:rsid w:val="006250D6"/>
    <w:rsid w:val="006260E9"/>
    <w:rsid w:val="00626534"/>
    <w:rsid w:val="006268E0"/>
    <w:rsid w:val="00626FAF"/>
    <w:rsid w:val="0062791E"/>
    <w:rsid w:val="00632011"/>
    <w:rsid w:val="0063338D"/>
    <w:rsid w:val="006349D7"/>
    <w:rsid w:val="00634E3D"/>
    <w:rsid w:val="00635C2E"/>
    <w:rsid w:val="0063706E"/>
    <w:rsid w:val="00641948"/>
    <w:rsid w:val="00643A80"/>
    <w:rsid w:val="00643A98"/>
    <w:rsid w:val="00646E26"/>
    <w:rsid w:val="00652913"/>
    <w:rsid w:val="00660317"/>
    <w:rsid w:val="00661129"/>
    <w:rsid w:val="00662D32"/>
    <w:rsid w:val="00662FF0"/>
    <w:rsid w:val="00663096"/>
    <w:rsid w:val="0066573D"/>
    <w:rsid w:val="0066611D"/>
    <w:rsid w:val="00666A8A"/>
    <w:rsid w:val="00667070"/>
    <w:rsid w:val="00670AC4"/>
    <w:rsid w:val="00671ACE"/>
    <w:rsid w:val="00671B8D"/>
    <w:rsid w:val="0067518B"/>
    <w:rsid w:val="00675DB1"/>
    <w:rsid w:val="006828AC"/>
    <w:rsid w:val="0068294E"/>
    <w:rsid w:val="00683772"/>
    <w:rsid w:val="00687E8C"/>
    <w:rsid w:val="0069022C"/>
    <w:rsid w:val="0069052D"/>
    <w:rsid w:val="006919FE"/>
    <w:rsid w:val="006925DD"/>
    <w:rsid w:val="00693A86"/>
    <w:rsid w:val="00693B0C"/>
    <w:rsid w:val="00696FAF"/>
    <w:rsid w:val="006A2122"/>
    <w:rsid w:val="006A226D"/>
    <w:rsid w:val="006B1510"/>
    <w:rsid w:val="006B17CD"/>
    <w:rsid w:val="006B3640"/>
    <w:rsid w:val="006B4AEF"/>
    <w:rsid w:val="006B4F1C"/>
    <w:rsid w:val="006B52DD"/>
    <w:rsid w:val="006B5F0C"/>
    <w:rsid w:val="006B77CF"/>
    <w:rsid w:val="006C2691"/>
    <w:rsid w:val="006C4816"/>
    <w:rsid w:val="006C6027"/>
    <w:rsid w:val="006D0A65"/>
    <w:rsid w:val="006D1C03"/>
    <w:rsid w:val="006D3307"/>
    <w:rsid w:val="006D4708"/>
    <w:rsid w:val="006D55FB"/>
    <w:rsid w:val="006D7F83"/>
    <w:rsid w:val="006E20A8"/>
    <w:rsid w:val="006E2C01"/>
    <w:rsid w:val="006E3CDD"/>
    <w:rsid w:val="006E4AAB"/>
    <w:rsid w:val="006E75E5"/>
    <w:rsid w:val="006E7EE6"/>
    <w:rsid w:val="006F067C"/>
    <w:rsid w:val="006F2B39"/>
    <w:rsid w:val="006F424F"/>
    <w:rsid w:val="006F5D26"/>
    <w:rsid w:val="00700187"/>
    <w:rsid w:val="007014C7"/>
    <w:rsid w:val="007015A6"/>
    <w:rsid w:val="00702F23"/>
    <w:rsid w:val="007036DB"/>
    <w:rsid w:val="00706568"/>
    <w:rsid w:val="007069C0"/>
    <w:rsid w:val="0071133C"/>
    <w:rsid w:val="00714C4E"/>
    <w:rsid w:val="0071504B"/>
    <w:rsid w:val="007154A6"/>
    <w:rsid w:val="00717CE3"/>
    <w:rsid w:val="007206D6"/>
    <w:rsid w:val="00721D61"/>
    <w:rsid w:val="00726D51"/>
    <w:rsid w:val="007278C3"/>
    <w:rsid w:val="00727AC8"/>
    <w:rsid w:val="00730377"/>
    <w:rsid w:val="00733367"/>
    <w:rsid w:val="00733D39"/>
    <w:rsid w:val="00734EC6"/>
    <w:rsid w:val="007363D1"/>
    <w:rsid w:val="007374E0"/>
    <w:rsid w:val="00737F8D"/>
    <w:rsid w:val="00742570"/>
    <w:rsid w:val="0074305F"/>
    <w:rsid w:val="00744577"/>
    <w:rsid w:val="00745F36"/>
    <w:rsid w:val="00746921"/>
    <w:rsid w:val="00746E4A"/>
    <w:rsid w:val="00747399"/>
    <w:rsid w:val="00752926"/>
    <w:rsid w:val="00752FFF"/>
    <w:rsid w:val="007543BB"/>
    <w:rsid w:val="0075577E"/>
    <w:rsid w:val="007562F7"/>
    <w:rsid w:val="0075792A"/>
    <w:rsid w:val="007622BB"/>
    <w:rsid w:val="00762A16"/>
    <w:rsid w:val="00762AA5"/>
    <w:rsid w:val="0076361D"/>
    <w:rsid w:val="00764FBD"/>
    <w:rsid w:val="00766628"/>
    <w:rsid w:val="00767EBF"/>
    <w:rsid w:val="00770D3B"/>
    <w:rsid w:val="00772D1B"/>
    <w:rsid w:val="0077300E"/>
    <w:rsid w:val="007734C6"/>
    <w:rsid w:val="0077351B"/>
    <w:rsid w:val="00777DE1"/>
    <w:rsid w:val="007806B2"/>
    <w:rsid w:val="007846D3"/>
    <w:rsid w:val="007856A6"/>
    <w:rsid w:val="00785E80"/>
    <w:rsid w:val="00786C6D"/>
    <w:rsid w:val="0079019C"/>
    <w:rsid w:val="00792988"/>
    <w:rsid w:val="00793EEB"/>
    <w:rsid w:val="00794EEA"/>
    <w:rsid w:val="0079517A"/>
    <w:rsid w:val="00795188"/>
    <w:rsid w:val="007952CA"/>
    <w:rsid w:val="007952CF"/>
    <w:rsid w:val="0079571E"/>
    <w:rsid w:val="00795CCA"/>
    <w:rsid w:val="00795EC0"/>
    <w:rsid w:val="00797E77"/>
    <w:rsid w:val="007A5E06"/>
    <w:rsid w:val="007A7E78"/>
    <w:rsid w:val="007A7F11"/>
    <w:rsid w:val="007B0686"/>
    <w:rsid w:val="007B1D37"/>
    <w:rsid w:val="007B22B5"/>
    <w:rsid w:val="007B4529"/>
    <w:rsid w:val="007B6C8B"/>
    <w:rsid w:val="007C160C"/>
    <w:rsid w:val="007C1A10"/>
    <w:rsid w:val="007C21A3"/>
    <w:rsid w:val="007C4D53"/>
    <w:rsid w:val="007C4DBD"/>
    <w:rsid w:val="007C5CA5"/>
    <w:rsid w:val="007C71C9"/>
    <w:rsid w:val="007D329C"/>
    <w:rsid w:val="007D730F"/>
    <w:rsid w:val="007E0490"/>
    <w:rsid w:val="007E0CD7"/>
    <w:rsid w:val="007E227A"/>
    <w:rsid w:val="007E4779"/>
    <w:rsid w:val="007E4B0D"/>
    <w:rsid w:val="007E6C2D"/>
    <w:rsid w:val="007E7329"/>
    <w:rsid w:val="007F0E5F"/>
    <w:rsid w:val="007F6228"/>
    <w:rsid w:val="007F62FF"/>
    <w:rsid w:val="007F758E"/>
    <w:rsid w:val="008050A5"/>
    <w:rsid w:val="00807020"/>
    <w:rsid w:val="00807FBD"/>
    <w:rsid w:val="0081065F"/>
    <w:rsid w:val="008121DD"/>
    <w:rsid w:val="008159CF"/>
    <w:rsid w:val="00820072"/>
    <w:rsid w:val="00821DAD"/>
    <w:rsid w:val="008243FE"/>
    <w:rsid w:val="00825507"/>
    <w:rsid w:val="00830D74"/>
    <w:rsid w:val="00831C30"/>
    <w:rsid w:val="00834EA9"/>
    <w:rsid w:val="00846099"/>
    <w:rsid w:val="008504C6"/>
    <w:rsid w:val="00850E53"/>
    <w:rsid w:val="0085135C"/>
    <w:rsid w:val="00851EBF"/>
    <w:rsid w:val="00852C7B"/>
    <w:rsid w:val="008540D7"/>
    <w:rsid w:val="0085415E"/>
    <w:rsid w:val="0085662C"/>
    <w:rsid w:val="00860A43"/>
    <w:rsid w:val="008614F4"/>
    <w:rsid w:val="008619CB"/>
    <w:rsid w:val="00862A9A"/>
    <w:rsid w:val="00865555"/>
    <w:rsid w:val="00865FD0"/>
    <w:rsid w:val="00867AF7"/>
    <w:rsid w:val="008736B2"/>
    <w:rsid w:val="008758B0"/>
    <w:rsid w:val="0087756A"/>
    <w:rsid w:val="00881395"/>
    <w:rsid w:val="008817AE"/>
    <w:rsid w:val="00890889"/>
    <w:rsid w:val="00890D81"/>
    <w:rsid w:val="008918F9"/>
    <w:rsid w:val="00891EDE"/>
    <w:rsid w:val="0089251B"/>
    <w:rsid w:val="00892601"/>
    <w:rsid w:val="008A159D"/>
    <w:rsid w:val="008A3557"/>
    <w:rsid w:val="008A3AB1"/>
    <w:rsid w:val="008A52E8"/>
    <w:rsid w:val="008A5941"/>
    <w:rsid w:val="008A6247"/>
    <w:rsid w:val="008B06C6"/>
    <w:rsid w:val="008B35A0"/>
    <w:rsid w:val="008C5CED"/>
    <w:rsid w:val="008C6FD3"/>
    <w:rsid w:val="008D07CD"/>
    <w:rsid w:val="008D0A13"/>
    <w:rsid w:val="008D117F"/>
    <w:rsid w:val="008D5352"/>
    <w:rsid w:val="008D6CFB"/>
    <w:rsid w:val="008D74D4"/>
    <w:rsid w:val="008D7AAA"/>
    <w:rsid w:val="008E2757"/>
    <w:rsid w:val="008E2844"/>
    <w:rsid w:val="008E3359"/>
    <w:rsid w:val="008E763F"/>
    <w:rsid w:val="008F11FB"/>
    <w:rsid w:val="008F5014"/>
    <w:rsid w:val="00903430"/>
    <w:rsid w:val="00903619"/>
    <w:rsid w:val="00904378"/>
    <w:rsid w:val="0090438E"/>
    <w:rsid w:val="009045A1"/>
    <w:rsid w:val="0090477F"/>
    <w:rsid w:val="00906332"/>
    <w:rsid w:val="00907B45"/>
    <w:rsid w:val="00917B37"/>
    <w:rsid w:val="00921669"/>
    <w:rsid w:val="00923820"/>
    <w:rsid w:val="009256CD"/>
    <w:rsid w:val="00925D45"/>
    <w:rsid w:val="009261DF"/>
    <w:rsid w:val="00930230"/>
    <w:rsid w:val="009310CD"/>
    <w:rsid w:val="009319BA"/>
    <w:rsid w:val="009324B8"/>
    <w:rsid w:val="00935484"/>
    <w:rsid w:val="00936DC8"/>
    <w:rsid w:val="00937155"/>
    <w:rsid w:val="00940065"/>
    <w:rsid w:val="00941170"/>
    <w:rsid w:val="00942810"/>
    <w:rsid w:val="009451D9"/>
    <w:rsid w:val="00945E9B"/>
    <w:rsid w:val="009470E6"/>
    <w:rsid w:val="0094729E"/>
    <w:rsid w:val="00950CCE"/>
    <w:rsid w:val="00950DA9"/>
    <w:rsid w:val="00950F5E"/>
    <w:rsid w:val="0095241D"/>
    <w:rsid w:val="00954AC2"/>
    <w:rsid w:val="00954BC9"/>
    <w:rsid w:val="0095606B"/>
    <w:rsid w:val="0095745E"/>
    <w:rsid w:val="009602A5"/>
    <w:rsid w:val="00960D54"/>
    <w:rsid w:val="009610FA"/>
    <w:rsid w:val="00962857"/>
    <w:rsid w:val="009649B2"/>
    <w:rsid w:val="009703B8"/>
    <w:rsid w:val="00970C59"/>
    <w:rsid w:val="00970DA0"/>
    <w:rsid w:val="009715B1"/>
    <w:rsid w:val="00972630"/>
    <w:rsid w:val="00973C30"/>
    <w:rsid w:val="00973ED7"/>
    <w:rsid w:val="00975D30"/>
    <w:rsid w:val="0097798A"/>
    <w:rsid w:val="00981DC9"/>
    <w:rsid w:val="00981EE7"/>
    <w:rsid w:val="00985FEF"/>
    <w:rsid w:val="009868A1"/>
    <w:rsid w:val="0098690F"/>
    <w:rsid w:val="0098712D"/>
    <w:rsid w:val="00990E3E"/>
    <w:rsid w:val="0099348E"/>
    <w:rsid w:val="009939EC"/>
    <w:rsid w:val="00996240"/>
    <w:rsid w:val="009964F8"/>
    <w:rsid w:val="00996C60"/>
    <w:rsid w:val="00997AD0"/>
    <w:rsid w:val="009A1622"/>
    <w:rsid w:val="009A1BE4"/>
    <w:rsid w:val="009A2DC7"/>
    <w:rsid w:val="009A5DF0"/>
    <w:rsid w:val="009A72DD"/>
    <w:rsid w:val="009B0B3C"/>
    <w:rsid w:val="009B2B8C"/>
    <w:rsid w:val="009B3505"/>
    <w:rsid w:val="009B409E"/>
    <w:rsid w:val="009C06E4"/>
    <w:rsid w:val="009C26F2"/>
    <w:rsid w:val="009C3E5C"/>
    <w:rsid w:val="009C443E"/>
    <w:rsid w:val="009D2581"/>
    <w:rsid w:val="009D3425"/>
    <w:rsid w:val="009D6470"/>
    <w:rsid w:val="009D6843"/>
    <w:rsid w:val="009E5CE6"/>
    <w:rsid w:val="009E5F85"/>
    <w:rsid w:val="009E6845"/>
    <w:rsid w:val="009F25DF"/>
    <w:rsid w:val="00A008FA"/>
    <w:rsid w:val="00A02351"/>
    <w:rsid w:val="00A038F1"/>
    <w:rsid w:val="00A040E9"/>
    <w:rsid w:val="00A05717"/>
    <w:rsid w:val="00A06F75"/>
    <w:rsid w:val="00A07B84"/>
    <w:rsid w:val="00A152B0"/>
    <w:rsid w:val="00A17B25"/>
    <w:rsid w:val="00A201C0"/>
    <w:rsid w:val="00A22410"/>
    <w:rsid w:val="00A2252E"/>
    <w:rsid w:val="00A237BA"/>
    <w:rsid w:val="00A237DE"/>
    <w:rsid w:val="00A23D61"/>
    <w:rsid w:val="00A30C69"/>
    <w:rsid w:val="00A3333C"/>
    <w:rsid w:val="00A3394B"/>
    <w:rsid w:val="00A34826"/>
    <w:rsid w:val="00A36DC3"/>
    <w:rsid w:val="00A37ECF"/>
    <w:rsid w:val="00A405BF"/>
    <w:rsid w:val="00A41A74"/>
    <w:rsid w:val="00A41BC9"/>
    <w:rsid w:val="00A42927"/>
    <w:rsid w:val="00A454A0"/>
    <w:rsid w:val="00A47BBA"/>
    <w:rsid w:val="00A512E3"/>
    <w:rsid w:val="00A514B1"/>
    <w:rsid w:val="00A531B6"/>
    <w:rsid w:val="00A54F77"/>
    <w:rsid w:val="00A558E5"/>
    <w:rsid w:val="00A56B5B"/>
    <w:rsid w:val="00A578A5"/>
    <w:rsid w:val="00A60FE7"/>
    <w:rsid w:val="00A61D33"/>
    <w:rsid w:val="00A6399B"/>
    <w:rsid w:val="00A64FEF"/>
    <w:rsid w:val="00A66C7E"/>
    <w:rsid w:val="00A66DAE"/>
    <w:rsid w:val="00A67B5F"/>
    <w:rsid w:val="00A71067"/>
    <w:rsid w:val="00A7217D"/>
    <w:rsid w:val="00A726EE"/>
    <w:rsid w:val="00A72CB6"/>
    <w:rsid w:val="00A7455E"/>
    <w:rsid w:val="00A756E1"/>
    <w:rsid w:val="00A75925"/>
    <w:rsid w:val="00A82C7B"/>
    <w:rsid w:val="00A8446F"/>
    <w:rsid w:val="00A90290"/>
    <w:rsid w:val="00A9093B"/>
    <w:rsid w:val="00A94E43"/>
    <w:rsid w:val="00A956AB"/>
    <w:rsid w:val="00A97B52"/>
    <w:rsid w:val="00AA0DC0"/>
    <w:rsid w:val="00AA262F"/>
    <w:rsid w:val="00AA4502"/>
    <w:rsid w:val="00AA477C"/>
    <w:rsid w:val="00AA5049"/>
    <w:rsid w:val="00AA5142"/>
    <w:rsid w:val="00AA5A97"/>
    <w:rsid w:val="00AB403E"/>
    <w:rsid w:val="00AB4B1A"/>
    <w:rsid w:val="00AB6363"/>
    <w:rsid w:val="00AC0D61"/>
    <w:rsid w:val="00AC129A"/>
    <w:rsid w:val="00AC26AD"/>
    <w:rsid w:val="00AC2BDD"/>
    <w:rsid w:val="00AC3A5B"/>
    <w:rsid w:val="00AC5676"/>
    <w:rsid w:val="00AD030F"/>
    <w:rsid w:val="00AD0DA9"/>
    <w:rsid w:val="00AD1194"/>
    <w:rsid w:val="00AD2FCF"/>
    <w:rsid w:val="00AD31E2"/>
    <w:rsid w:val="00AD31FC"/>
    <w:rsid w:val="00AD424B"/>
    <w:rsid w:val="00AD5A6E"/>
    <w:rsid w:val="00AD6E4D"/>
    <w:rsid w:val="00AD6FA3"/>
    <w:rsid w:val="00AE034A"/>
    <w:rsid w:val="00AE292E"/>
    <w:rsid w:val="00AE52DE"/>
    <w:rsid w:val="00AE6782"/>
    <w:rsid w:val="00AE6C36"/>
    <w:rsid w:val="00AF00A9"/>
    <w:rsid w:val="00AF269A"/>
    <w:rsid w:val="00AF72EE"/>
    <w:rsid w:val="00B0273D"/>
    <w:rsid w:val="00B06B04"/>
    <w:rsid w:val="00B07751"/>
    <w:rsid w:val="00B078CE"/>
    <w:rsid w:val="00B1100D"/>
    <w:rsid w:val="00B114E3"/>
    <w:rsid w:val="00B134A6"/>
    <w:rsid w:val="00B16E35"/>
    <w:rsid w:val="00B209B2"/>
    <w:rsid w:val="00B20FA0"/>
    <w:rsid w:val="00B21432"/>
    <w:rsid w:val="00B23FAE"/>
    <w:rsid w:val="00B254A0"/>
    <w:rsid w:val="00B30D64"/>
    <w:rsid w:val="00B30E20"/>
    <w:rsid w:val="00B34396"/>
    <w:rsid w:val="00B351B5"/>
    <w:rsid w:val="00B365AE"/>
    <w:rsid w:val="00B40D93"/>
    <w:rsid w:val="00B412F3"/>
    <w:rsid w:val="00B41AA7"/>
    <w:rsid w:val="00B41BB4"/>
    <w:rsid w:val="00B4686E"/>
    <w:rsid w:val="00B46A74"/>
    <w:rsid w:val="00B50A81"/>
    <w:rsid w:val="00B52133"/>
    <w:rsid w:val="00B52A55"/>
    <w:rsid w:val="00B5432E"/>
    <w:rsid w:val="00B55202"/>
    <w:rsid w:val="00B5697F"/>
    <w:rsid w:val="00B60328"/>
    <w:rsid w:val="00B61D8E"/>
    <w:rsid w:val="00B646BA"/>
    <w:rsid w:val="00B70871"/>
    <w:rsid w:val="00B7180F"/>
    <w:rsid w:val="00B71E21"/>
    <w:rsid w:val="00B75441"/>
    <w:rsid w:val="00B8225E"/>
    <w:rsid w:val="00B85A61"/>
    <w:rsid w:val="00B86496"/>
    <w:rsid w:val="00B866F9"/>
    <w:rsid w:val="00B86C2E"/>
    <w:rsid w:val="00B90B76"/>
    <w:rsid w:val="00B91878"/>
    <w:rsid w:val="00B91B43"/>
    <w:rsid w:val="00B91DAB"/>
    <w:rsid w:val="00B91FAE"/>
    <w:rsid w:val="00B932B5"/>
    <w:rsid w:val="00B96DFB"/>
    <w:rsid w:val="00B9728E"/>
    <w:rsid w:val="00BA0278"/>
    <w:rsid w:val="00BA10C5"/>
    <w:rsid w:val="00BA27B5"/>
    <w:rsid w:val="00BA2AFD"/>
    <w:rsid w:val="00BA57D6"/>
    <w:rsid w:val="00BA5966"/>
    <w:rsid w:val="00BA68FA"/>
    <w:rsid w:val="00BA6D80"/>
    <w:rsid w:val="00BA7290"/>
    <w:rsid w:val="00BB3218"/>
    <w:rsid w:val="00BB4DA5"/>
    <w:rsid w:val="00BB4E5A"/>
    <w:rsid w:val="00BC5A16"/>
    <w:rsid w:val="00BC6080"/>
    <w:rsid w:val="00BC7B18"/>
    <w:rsid w:val="00BD1B92"/>
    <w:rsid w:val="00BD2AD4"/>
    <w:rsid w:val="00BD6D19"/>
    <w:rsid w:val="00BE06C5"/>
    <w:rsid w:val="00BE1E6B"/>
    <w:rsid w:val="00BE1F42"/>
    <w:rsid w:val="00BE6507"/>
    <w:rsid w:val="00BE6529"/>
    <w:rsid w:val="00BE7ED6"/>
    <w:rsid w:val="00BF20AA"/>
    <w:rsid w:val="00BF3500"/>
    <w:rsid w:val="00BF4616"/>
    <w:rsid w:val="00C008E2"/>
    <w:rsid w:val="00C016A8"/>
    <w:rsid w:val="00C036B8"/>
    <w:rsid w:val="00C03AF2"/>
    <w:rsid w:val="00C0572E"/>
    <w:rsid w:val="00C07C96"/>
    <w:rsid w:val="00C17A37"/>
    <w:rsid w:val="00C20D7C"/>
    <w:rsid w:val="00C213FC"/>
    <w:rsid w:val="00C22B49"/>
    <w:rsid w:val="00C239EF"/>
    <w:rsid w:val="00C23A53"/>
    <w:rsid w:val="00C23DA9"/>
    <w:rsid w:val="00C2613D"/>
    <w:rsid w:val="00C26251"/>
    <w:rsid w:val="00C26DE8"/>
    <w:rsid w:val="00C32A2A"/>
    <w:rsid w:val="00C34101"/>
    <w:rsid w:val="00C35121"/>
    <w:rsid w:val="00C40667"/>
    <w:rsid w:val="00C40C02"/>
    <w:rsid w:val="00C4228F"/>
    <w:rsid w:val="00C4270D"/>
    <w:rsid w:val="00C4430E"/>
    <w:rsid w:val="00C46771"/>
    <w:rsid w:val="00C50DFC"/>
    <w:rsid w:val="00C50F59"/>
    <w:rsid w:val="00C54E4E"/>
    <w:rsid w:val="00C560AB"/>
    <w:rsid w:val="00C561D1"/>
    <w:rsid w:val="00C5718E"/>
    <w:rsid w:val="00C575F4"/>
    <w:rsid w:val="00C61C5A"/>
    <w:rsid w:val="00C63456"/>
    <w:rsid w:val="00C644AE"/>
    <w:rsid w:val="00C67257"/>
    <w:rsid w:val="00C7292B"/>
    <w:rsid w:val="00C737E5"/>
    <w:rsid w:val="00C74DAF"/>
    <w:rsid w:val="00C75885"/>
    <w:rsid w:val="00C77096"/>
    <w:rsid w:val="00C816F4"/>
    <w:rsid w:val="00C82D10"/>
    <w:rsid w:val="00C84CC3"/>
    <w:rsid w:val="00C87A7A"/>
    <w:rsid w:val="00C905D0"/>
    <w:rsid w:val="00C92E74"/>
    <w:rsid w:val="00C93D72"/>
    <w:rsid w:val="00C94408"/>
    <w:rsid w:val="00C9594D"/>
    <w:rsid w:val="00C95B89"/>
    <w:rsid w:val="00C9793C"/>
    <w:rsid w:val="00CA05D5"/>
    <w:rsid w:val="00CA0884"/>
    <w:rsid w:val="00CA2F1C"/>
    <w:rsid w:val="00CA3036"/>
    <w:rsid w:val="00CA4A07"/>
    <w:rsid w:val="00CA4C3D"/>
    <w:rsid w:val="00CA6DC9"/>
    <w:rsid w:val="00CA7BFF"/>
    <w:rsid w:val="00CB4470"/>
    <w:rsid w:val="00CB6C9A"/>
    <w:rsid w:val="00CB748A"/>
    <w:rsid w:val="00CC2402"/>
    <w:rsid w:val="00CC51EA"/>
    <w:rsid w:val="00CC79A4"/>
    <w:rsid w:val="00CD012D"/>
    <w:rsid w:val="00CD0A48"/>
    <w:rsid w:val="00CD1A0A"/>
    <w:rsid w:val="00CD3A36"/>
    <w:rsid w:val="00CD4345"/>
    <w:rsid w:val="00CD6EA5"/>
    <w:rsid w:val="00CD70EC"/>
    <w:rsid w:val="00CD7185"/>
    <w:rsid w:val="00CD7C08"/>
    <w:rsid w:val="00CD7FEB"/>
    <w:rsid w:val="00CE3248"/>
    <w:rsid w:val="00CE34FD"/>
    <w:rsid w:val="00CE3D29"/>
    <w:rsid w:val="00CE3D56"/>
    <w:rsid w:val="00CE59D1"/>
    <w:rsid w:val="00CE6BD8"/>
    <w:rsid w:val="00CF0E3D"/>
    <w:rsid w:val="00CF1918"/>
    <w:rsid w:val="00CF257E"/>
    <w:rsid w:val="00CF30CC"/>
    <w:rsid w:val="00CF558C"/>
    <w:rsid w:val="00CF7D51"/>
    <w:rsid w:val="00D0062D"/>
    <w:rsid w:val="00D00778"/>
    <w:rsid w:val="00D01B23"/>
    <w:rsid w:val="00D03653"/>
    <w:rsid w:val="00D04CCC"/>
    <w:rsid w:val="00D075FA"/>
    <w:rsid w:val="00D1036B"/>
    <w:rsid w:val="00D11B37"/>
    <w:rsid w:val="00D11D36"/>
    <w:rsid w:val="00D12B69"/>
    <w:rsid w:val="00D16E5C"/>
    <w:rsid w:val="00D17322"/>
    <w:rsid w:val="00D21086"/>
    <w:rsid w:val="00D228E2"/>
    <w:rsid w:val="00D22EC3"/>
    <w:rsid w:val="00D245BA"/>
    <w:rsid w:val="00D26BD8"/>
    <w:rsid w:val="00D273B0"/>
    <w:rsid w:val="00D323DA"/>
    <w:rsid w:val="00D32AE4"/>
    <w:rsid w:val="00D3789A"/>
    <w:rsid w:val="00D409A6"/>
    <w:rsid w:val="00D41C94"/>
    <w:rsid w:val="00D42CC0"/>
    <w:rsid w:val="00D43242"/>
    <w:rsid w:val="00D43E85"/>
    <w:rsid w:val="00D45F06"/>
    <w:rsid w:val="00D465FC"/>
    <w:rsid w:val="00D513D1"/>
    <w:rsid w:val="00D51E66"/>
    <w:rsid w:val="00D52549"/>
    <w:rsid w:val="00D54A1D"/>
    <w:rsid w:val="00D54A43"/>
    <w:rsid w:val="00D55225"/>
    <w:rsid w:val="00D55806"/>
    <w:rsid w:val="00D62863"/>
    <w:rsid w:val="00D6775D"/>
    <w:rsid w:val="00D74B70"/>
    <w:rsid w:val="00D76039"/>
    <w:rsid w:val="00D76810"/>
    <w:rsid w:val="00D818FF"/>
    <w:rsid w:val="00D81F16"/>
    <w:rsid w:val="00D8480A"/>
    <w:rsid w:val="00D85BE8"/>
    <w:rsid w:val="00D9073C"/>
    <w:rsid w:val="00D90D28"/>
    <w:rsid w:val="00D917E7"/>
    <w:rsid w:val="00D952E5"/>
    <w:rsid w:val="00DA03FA"/>
    <w:rsid w:val="00DA1179"/>
    <w:rsid w:val="00DA2BA8"/>
    <w:rsid w:val="00DA340F"/>
    <w:rsid w:val="00DA4EC6"/>
    <w:rsid w:val="00DA5762"/>
    <w:rsid w:val="00DA6684"/>
    <w:rsid w:val="00DA66B3"/>
    <w:rsid w:val="00DB1A24"/>
    <w:rsid w:val="00DC1F03"/>
    <w:rsid w:val="00DC39D0"/>
    <w:rsid w:val="00DC4C46"/>
    <w:rsid w:val="00DC57BC"/>
    <w:rsid w:val="00DC605E"/>
    <w:rsid w:val="00DC633E"/>
    <w:rsid w:val="00DC7B31"/>
    <w:rsid w:val="00DD5C44"/>
    <w:rsid w:val="00DE233E"/>
    <w:rsid w:val="00DE2CD5"/>
    <w:rsid w:val="00DE438E"/>
    <w:rsid w:val="00DE4B10"/>
    <w:rsid w:val="00DE54E9"/>
    <w:rsid w:val="00DE6915"/>
    <w:rsid w:val="00DE715E"/>
    <w:rsid w:val="00DE7D97"/>
    <w:rsid w:val="00DF34CD"/>
    <w:rsid w:val="00DF5BAA"/>
    <w:rsid w:val="00DF6A7B"/>
    <w:rsid w:val="00DF6ACC"/>
    <w:rsid w:val="00DF6B7A"/>
    <w:rsid w:val="00E01429"/>
    <w:rsid w:val="00E01D93"/>
    <w:rsid w:val="00E0342F"/>
    <w:rsid w:val="00E03D5B"/>
    <w:rsid w:val="00E0400B"/>
    <w:rsid w:val="00E04367"/>
    <w:rsid w:val="00E07601"/>
    <w:rsid w:val="00E07E73"/>
    <w:rsid w:val="00E108DC"/>
    <w:rsid w:val="00E111A3"/>
    <w:rsid w:val="00E113D7"/>
    <w:rsid w:val="00E13A48"/>
    <w:rsid w:val="00E14318"/>
    <w:rsid w:val="00E1485C"/>
    <w:rsid w:val="00E154F3"/>
    <w:rsid w:val="00E16C93"/>
    <w:rsid w:val="00E16E8D"/>
    <w:rsid w:val="00E20A0C"/>
    <w:rsid w:val="00E21A86"/>
    <w:rsid w:val="00E21F8F"/>
    <w:rsid w:val="00E25107"/>
    <w:rsid w:val="00E26498"/>
    <w:rsid w:val="00E30ED3"/>
    <w:rsid w:val="00E31D8F"/>
    <w:rsid w:val="00E33A69"/>
    <w:rsid w:val="00E34E1E"/>
    <w:rsid w:val="00E40354"/>
    <w:rsid w:val="00E424DB"/>
    <w:rsid w:val="00E46042"/>
    <w:rsid w:val="00E547D0"/>
    <w:rsid w:val="00E55A43"/>
    <w:rsid w:val="00E56657"/>
    <w:rsid w:val="00E61B03"/>
    <w:rsid w:val="00E65ABB"/>
    <w:rsid w:val="00E667BF"/>
    <w:rsid w:val="00E66977"/>
    <w:rsid w:val="00E6759B"/>
    <w:rsid w:val="00E70DA7"/>
    <w:rsid w:val="00E73382"/>
    <w:rsid w:val="00E7438A"/>
    <w:rsid w:val="00E76B22"/>
    <w:rsid w:val="00E778E4"/>
    <w:rsid w:val="00E77E77"/>
    <w:rsid w:val="00E809C4"/>
    <w:rsid w:val="00E82696"/>
    <w:rsid w:val="00E82B7B"/>
    <w:rsid w:val="00E8395D"/>
    <w:rsid w:val="00E86616"/>
    <w:rsid w:val="00E879DE"/>
    <w:rsid w:val="00E91F80"/>
    <w:rsid w:val="00E9452B"/>
    <w:rsid w:val="00E9503A"/>
    <w:rsid w:val="00E95DE5"/>
    <w:rsid w:val="00E974FD"/>
    <w:rsid w:val="00EA28E6"/>
    <w:rsid w:val="00EA2ECD"/>
    <w:rsid w:val="00EA4D34"/>
    <w:rsid w:val="00EA7BD9"/>
    <w:rsid w:val="00EB19E6"/>
    <w:rsid w:val="00EB20F3"/>
    <w:rsid w:val="00EB2A50"/>
    <w:rsid w:val="00EB342C"/>
    <w:rsid w:val="00EB3893"/>
    <w:rsid w:val="00EB3D4F"/>
    <w:rsid w:val="00EB48FD"/>
    <w:rsid w:val="00EB5B95"/>
    <w:rsid w:val="00EB613D"/>
    <w:rsid w:val="00EB75B7"/>
    <w:rsid w:val="00EC1F26"/>
    <w:rsid w:val="00EC3A6D"/>
    <w:rsid w:val="00EC3CEE"/>
    <w:rsid w:val="00EC4533"/>
    <w:rsid w:val="00EC6E21"/>
    <w:rsid w:val="00EC6E9F"/>
    <w:rsid w:val="00EC794B"/>
    <w:rsid w:val="00ED1A1C"/>
    <w:rsid w:val="00ED438D"/>
    <w:rsid w:val="00ED58CA"/>
    <w:rsid w:val="00ED6334"/>
    <w:rsid w:val="00EE3656"/>
    <w:rsid w:val="00EE649D"/>
    <w:rsid w:val="00EE68D9"/>
    <w:rsid w:val="00EF14F4"/>
    <w:rsid w:val="00EF261C"/>
    <w:rsid w:val="00EF265C"/>
    <w:rsid w:val="00EF2C8D"/>
    <w:rsid w:val="00EF795F"/>
    <w:rsid w:val="00F009AB"/>
    <w:rsid w:val="00F04AB4"/>
    <w:rsid w:val="00F07043"/>
    <w:rsid w:val="00F106B3"/>
    <w:rsid w:val="00F11E15"/>
    <w:rsid w:val="00F14050"/>
    <w:rsid w:val="00F14BFF"/>
    <w:rsid w:val="00F150E9"/>
    <w:rsid w:val="00F156AB"/>
    <w:rsid w:val="00F167D2"/>
    <w:rsid w:val="00F222DF"/>
    <w:rsid w:val="00F22EDD"/>
    <w:rsid w:val="00F2363D"/>
    <w:rsid w:val="00F31918"/>
    <w:rsid w:val="00F32CA1"/>
    <w:rsid w:val="00F356B3"/>
    <w:rsid w:val="00F3590D"/>
    <w:rsid w:val="00F3600B"/>
    <w:rsid w:val="00F366B5"/>
    <w:rsid w:val="00F36961"/>
    <w:rsid w:val="00F37ECE"/>
    <w:rsid w:val="00F404D7"/>
    <w:rsid w:val="00F428F1"/>
    <w:rsid w:val="00F43B58"/>
    <w:rsid w:val="00F44B9C"/>
    <w:rsid w:val="00F461CC"/>
    <w:rsid w:val="00F4769E"/>
    <w:rsid w:val="00F51999"/>
    <w:rsid w:val="00F51AA2"/>
    <w:rsid w:val="00F5481F"/>
    <w:rsid w:val="00F54DBF"/>
    <w:rsid w:val="00F55A25"/>
    <w:rsid w:val="00F55EDF"/>
    <w:rsid w:val="00F56195"/>
    <w:rsid w:val="00F575EE"/>
    <w:rsid w:val="00F60ADA"/>
    <w:rsid w:val="00F61044"/>
    <w:rsid w:val="00F61607"/>
    <w:rsid w:val="00F64D8A"/>
    <w:rsid w:val="00F72674"/>
    <w:rsid w:val="00F7397A"/>
    <w:rsid w:val="00F8375B"/>
    <w:rsid w:val="00F841B1"/>
    <w:rsid w:val="00F85F13"/>
    <w:rsid w:val="00F87587"/>
    <w:rsid w:val="00F8788D"/>
    <w:rsid w:val="00F879C0"/>
    <w:rsid w:val="00F93FF4"/>
    <w:rsid w:val="00F96E2F"/>
    <w:rsid w:val="00FA0C6E"/>
    <w:rsid w:val="00FA16C3"/>
    <w:rsid w:val="00FA1927"/>
    <w:rsid w:val="00FA3A47"/>
    <w:rsid w:val="00FB1357"/>
    <w:rsid w:val="00FB3F36"/>
    <w:rsid w:val="00FB4513"/>
    <w:rsid w:val="00FB51A6"/>
    <w:rsid w:val="00FB6957"/>
    <w:rsid w:val="00FC0C85"/>
    <w:rsid w:val="00FC170C"/>
    <w:rsid w:val="00FC3849"/>
    <w:rsid w:val="00FC43D2"/>
    <w:rsid w:val="00FC46A6"/>
    <w:rsid w:val="00FC4A76"/>
    <w:rsid w:val="00FC5098"/>
    <w:rsid w:val="00FC61D5"/>
    <w:rsid w:val="00FC6383"/>
    <w:rsid w:val="00FC7FEA"/>
    <w:rsid w:val="00FD01B1"/>
    <w:rsid w:val="00FD1815"/>
    <w:rsid w:val="00FD3288"/>
    <w:rsid w:val="00FD332F"/>
    <w:rsid w:val="00FD3DFD"/>
    <w:rsid w:val="00FD4915"/>
    <w:rsid w:val="00FD4EA6"/>
    <w:rsid w:val="00FD6001"/>
    <w:rsid w:val="00FD720E"/>
    <w:rsid w:val="00FD795A"/>
    <w:rsid w:val="00FE03DF"/>
    <w:rsid w:val="00FE05DA"/>
    <w:rsid w:val="00FE3F4B"/>
    <w:rsid w:val="00FE54DF"/>
    <w:rsid w:val="00FE5558"/>
    <w:rsid w:val="00FF1A95"/>
    <w:rsid w:val="00FF27C7"/>
    <w:rsid w:val="00FF36BB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  <w:style w:type="character" w:customStyle="1" w:styleId="af4">
    <w:name w:val="Основной текст_"/>
    <w:basedOn w:val="a0"/>
    <w:link w:val="14"/>
    <w:rsid w:val="006B77CF"/>
    <w:rPr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f4"/>
    <w:rsid w:val="006B77CF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6B77CF"/>
    <w:pPr>
      <w:widowControl w:val="0"/>
      <w:shd w:val="clear" w:color="auto" w:fill="FFFFFF"/>
      <w:suppressAutoHyphens w:val="0"/>
      <w:spacing w:after="300" w:line="313" w:lineRule="exact"/>
      <w:jc w:val="righ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  <w:style w:type="character" w:customStyle="1" w:styleId="af4">
    <w:name w:val="Основной текст_"/>
    <w:basedOn w:val="a0"/>
    <w:link w:val="14"/>
    <w:rsid w:val="006B77CF"/>
    <w:rPr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f4"/>
    <w:rsid w:val="006B77CF"/>
    <w:rPr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6B77CF"/>
    <w:pPr>
      <w:widowControl w:val="0"/>
      <w:shd w:val="clear" w:color="auto" w:fill="FFFFFF"/>
      <w:suppressAutoHyphens w:val="0"/>
      <w:spacing w:after="300" w:line="313" w:lineRule="exact"/>
      <w:jc w:val="righ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74;&#1080;&#1079;&#1080;&#1090;&#1091;&#1075;&#1083;&#1080;&#109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4;&#1080;&#1079;&#1080;&#1090;&#1091;&#1075;&#1083;&#1080;&#1095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4;&#1080;&#1079;&#1080;&#1090;&#1091;&#1075;&#1083;&#1080;&#1095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bro.ru/?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4B4C-3F4C-43B0-B137-F334CF21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2024-01-15T07:33:00Z</dcterms:created>
  <dcterms:modified xsi:type="dcterms:W3CDTF">2024-01-15T07:33:00Z</dcterms:modified>
</cp:coreProperties>
</file>