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28" w:rsidRPr="00475EFD" w:rsidRDefault="00D20762" w:rsidP="00805A28">
      <w:pPr>
        <w:pStyle w:val="a3"/>
        <w:rPr>
          <w:b w:val="0"/>
          <w:szCs w:val="28"/>
        </w:rPr>
      </w:pPr>
      <w:bookmarkStart w:id="0" w:name="_GoBack"/>
      <w:bookmarkEnd w:id="0"/>
      <w:r>
        <w:rPr>
          <w:noProof/>
          <w:sz w:val="20"/>
        </w:rPr>
        <w:drawing>
          <wp:inline distT="0" distB="0" distL="0" distR="0">
            <wp:extent cx="469265" cy="614680"/>
            <wp:effectExtent l="19050" t="0" r="698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9"/>
                    <a:srcRect/>
                    <a:stretch>
                      <a:fillRect/>
                    </a:stretch>
                  </pic:blipFill>
                  <pic:spPr bwMode="auto">
                    <a:xfrm>
                      <a:off x="0" y="0"/>
                      <a:ext cx="469265" cy="614680"/>
                    </a:xfrm>
                    <a:prstGeom prst="rect">
                      <a:avLst/>
                    </a:prstGeom>
                    <a:noFill/>
                    <a:ln w="9525">
                      <a:noFill/>
                      <a:miter lim="800000"/>
                      <a:headEnd/>
                      <a:tailEnd/>
                    </a:ln>
                  </pic:spPr>
                </pic:pic>
              </a:graphicData>
            </a:graphic>
          </wp:inline>
        </w:drawing>
      </w:r>
    </w:p>
    <w:p w:rsidR="00805A28" w:rsidRPr="00475EFD" w:rsidRDefault="00805A28" w:rsidP="00805A28">
      <w:pPr>
        <w:pStyle w:val="a3"/>
        <w:rPr>
          <w:b w:val="0"/>
          <w:szCs w:val="28"/>
        </w:rPr>
      </w:pPr>
    </w:p>
    <w:p w:rsidR="00B0514A" w:rsidRDefault="00B0514A" w:rsidP="00B0514A">
      <w:pPr>
        <w:pStyle w:val="a3"/>
        <w:rPr>
          <w:sz w:val="20"/>
        </w:rPr>
      </w:pPr>
      <w:r>
        <w:rPr>
          <w:sz w:val="20"/>
        </w:rPr>
        <w:t xml:space="preserve">УПРАВЛЕНИЕ КУЛЬТУРЫ </w:t>
      </w:r>
    </w:p>
    <w:p w:rsidR="00B0514A" w:rsidRDefault="00B0514A" w:rsidP="00B0514A">
      <w:pPr>
        <w:pStyle w:val="a3"/>
        <w:rPr>
          <w:sz w:val="20"/>
        </w:rPr>
      </w:pPr>
      <w:r>
        <w:rPr>
          <w:sz w:val="20"/>
        </w:rPr>
        <w:t>АДМИНИСТРАЦИИ</w:t>
      </w:r>
      <w:r w:rsidRPr="00475EFD">
        <w:rPr>
          <w:sz w:val="20"/>
        </w:rPr>
        <w:t xml:space="preserve"> УГЛИЧСКОГО МУНИЦИПАЛЬНОГ</w:t>
      </w:r>
      <w:r w:rsidR="00A056CB">
        <w:rPr>
          <w:sz w:val="20"/>
        </w:rPr>
        <w:t>О</w:t>
      </w:r>
      <w:r w:rsidRPr="00475EFD">
        <w:rPr>
          <w:sz w:val="20"/>
        </w:rPr>
        <w:t xml:space="preserve"> РАЙОНА </w:t>
      </w:r>
    </w:p>
    <w:p w:rsidR="00B0514A" w:rsidRDefault="00B0514A" w:rsidP="00B0514A">
      <w:pPr>
        <w:pStyle w:val="a3"/>
        <w:rPr>
          <w:sz w:val="20"/>
        </w:rPr>
      </w:pPr>
      <w:r w:rsidRPr="00475EFD">
        <w:rPr>
          <w:sz w:val="20"/>
        </w:rPr>
        <w:t>ЯРОСЛАВСКОЙ ОБЛАСТИ</w:t>
      </w:r>
    </w:p>
    <w:p w:rsidR="00B0514A" w:rsidRPr="00475EFD" w:rsidRDefault="00B0514A" w:rsidP="00805A28">
      <w:pPr>
        <w:pStyle w:val="a3"/>
        <w:rPr>
          <w:sz w:val="20"/>
        </w:rPr>
      </w:pPr>
    </w:p>
    <w:p w:rsidR="00805A28" w:rsidRPr="00475EFD" w:rsidRDefault="00805A28" w:rsidP="00805A28">
      <w:pPr>
        <w:pStyle w:val="a3"/>
        <w:rPr>
          <w:sz w:val="20"/>
        </w:rPr>
      </w:pPr>
    </w:p>
    <w:p w:rsidR="00805A28" w:rsidRPr="00475EFD" w:rsidRDefault="00805A28" w:rsidP="00805A28">
      <w:pPr>
        <w:pStyle w:val="1"/>
        <w:spacing w:before="0" w:after="0"/>
        <w:jc w:val="center"/>
        <w:rPr>
          <w:rFonts w:ascii="Times New Roman" w:hAnsi="Times New Roman" w:cs="Times New Roman"/>
          <w:sz w:val="40"/>
        </w:rPr>
      </w:pPr>
      <w:r w:rsidRPr="00475EFD">
        <w:rPr>
          <w:rFonts w:ascii="Times New Roman" w:hAnsi="Times New Roman" w:cs="Times New Roman"/>
          <w:sz w:val="40"/>
        </w:rPr>
        <w:t>П Р И К А З</w:t>
      </w:r>
    </w:p>
    <w:p w:rsidR="00805A28" w:rsidRPr="00475EFD" w:rsidRDefault="00B0514A" w:rsidP="00805A28">
      <w:pPr>
        <w:pStyle w:val="a3"/>
        <w:rPr>
          <w:sz w:val="24"/>
          <w:szCs w:val="24"/>
        </w:rPr>
      </w:pPr>
      <w:r>
        <w:rPr>
          <w:sz w:val="24"/>
          <w:szCs w:val="24"/>
        </w:rPr>
        <w:t>ДИРЕКТОРА МБУ «Ильинский ДК»</w:t>
      </w:r>
    </w:p>
    <w:p w:rsidR="00805A28" w:rsidRDefault="00805A28" w:rsidP="00805A28"/>
    <w:p w:rsidR="00805A28" w:rsidRPr="00775B4D" w:rsidRDefault="00805A28" w:rsidP="00805A28"/>
    <w:p w:rsidR="00B733C0" w:rsidRPr="0017511E" w:rsidRDefault="00B733C0" w:rsidP="00B733C0">
      <w:pPr>
        <w:pStyle w:val="aa"/>
        <w:rPr>
          <w:sz w:val="24"/>
          <w:szCs w:val="24"/>
        </w:rPr>
      </w:pPr>
      <w:r w:rsidRPr="00145E6B">
        <w:t xml:space="preserve">    </w:t>
      </w:r>
      <w:r w:rsidR="002C2D58">
        <w:rPr>
          <w:sz w:val="24"/>
          <w:szCs w:val="24"/>
        </w:rPr>
        <w:t xml:space="preserve">от 10.01.2023 г.            </w:t>
      </w:r>
      <w:r w:rsidRPr="0017511E">
        <w:rPr>
          <w:sz w:val="24"/>
          <w:szCs w:val="24"/>
        </w:rPr>
        <w:t xml:space="preserve">                                                                      </w:t>
      </w:r>
      <w:r w:rsidR="0017511E">
        <w:rPr>
          <w:sz w:val="24"/>
          <w:szCs w:val="24"/>
        </w:rPr>
        <w:t xml:space="preserve">                </w:t>
      </w:r>
      <w:r w:rsidR="00EE22E8">
        <w:rPr>
          <w:sz w:val="24"/>
          <w:szCs w:val="24"/>
        </w:rPr>
        <w:t xml:space="preserve">                  </w:t>
      </w:r>
      <w:r w:rsidRPr="0017511E">
        <w:rPr>
          <w:sz w:val="24"/>
          <w:szCs w:val="24"/>
        </w:rPr>
        <w:t xml:space="preserve"> №</w:t>
      </w:r>
      <w:r w:rsidR="002C2D58">
        <w:rPr>
          <w:sz w:val="24"/>
          <w:szCs w:val="24"/>
        </w:rPr>
        <w:t xml:space="preserve"> 2</w:t>
      </w:r>
    </w:p>
    <w:p w:rsidR="00B733C0" w:rsidRPr="00145E6B" w:rsidRDefault="00B733C0" w:rsidP="00B733C0">
      <w:pPr>
        <w:pStyle w:val="ac"/>
        <w:sectPr w:rsidR="00B733C0" w:rsidRPr="00145E6B" w:rsidSect="0017511E">
          <w:pgSz w:w="11906" w:h="16838"/>
          <w:pgMar w:top="720" w:right="720" w:bottom="720" w:left="720" w:header="708" w:footer="708" w:gutter="0"/>
          <w:cols w:space="708"/>
          <w:docGrid w:linePitch="360"/>
        </w:sectPr>
      </w:pPr>
      <w:r w:rsidRPr="00145E6B">
        <w:t xml:space="preserve">                                                                                  </w:t>
      </w:r>
    </w:p>
    <w:p w:rsidR="00B733C0" w:rsidRPr="0017511E" w:rsidRDefault="0017511E" w:rsidP="00EE22E8">
      <w:pPr>
        <w:pStyle w:val="af7"/>
        <w:ind w:right="5102"/>
        <w:jc w:val="both"/>
      </w:pPr>
      <w:r>
        <w:lastRenderedPageBreak/>
        <w:t xml:space="preserve"> «О мерах по предупреждению </w:t>
      </w:r>
      <w:r w:rsidR="00B733C0" w:rsidRPr="0017511E">
        <w:t>коррупции»</w:t>
      </w:r>
    </w:p>
    <w:p w:rsidR="00B733C0" w:rsidRPr="00B733C0" w:rsidRDefault="00B733C0" w:rsidP="00B733C0">
      <w:pPr>
        <w:pStyle w:val="af7"/>
        <w:spacing w:before="0" w:after="0"/>
        <w:ind w:right="-3"/>
        <w:jc w:val="both"/>
      </w:pPr>
      <w:r w:rsidRPr="00145E6B">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w:t>
      </w:r>
      <w:r>
        <w:t>структурных подразделениях Муниципального</w:t>
      </w:r>
      <w:r w:rsidRPr="00145E6B">
        <w:t xml:space="preserve"> </w:t>
      </w:r>
      <w:r>
        <w:t>бюджетного учреждения «Ильинский дом культуры»</w:t>
      </w:r>
    </w:p>
    <w:p w:rsidR="00B733C0" w:rsidRPr="00145E6B" w:rsidRDefault="00B733C0" w:rsidP="00B733C0">
      <w:pPr>
        <w:suppressAutoHyphens/>
        <w:ind w:right="-3" w:firstLine="709"/>
        <w:jc w:val="both"/>
        <w:rPr>
          <w:spacing w:val="2"/>
          <w:sz w:val="24"/>
          <w:szCs w:val="24"/>
          <w:lang w:eastAsia="ar-SA"/>
        </w:rPr>
      </w:pPr>
      <w:r w:rsidRPr="00145E6B">
        <w:rPr>
          <w:spacing w:val="2"/>
          <w:sz w:val="24"/>
          <w:szCs w:val="24"/>
          <w:lang w:eastAsia="ar-SA"/>
        </w:rPr>
        <w:t>ПРИКАЗЫВАЮ:</w:t>
      </w:r>
    </w:p>
    <w:p w:rsidR="00B733C0" w:rsidRPr="00145E6B" w:rsidRDefault="00B733C0" w:rsidP="00B733C0">
      <w:pPr>
        <w:suppressAutoHyphens/>
        <w:ind w:right="-3" w:firstLine="709"/>
        <w:jc w:val="both"/>
        <w:rPr>
          <w:spacing w:val="2"/>
          <w:sz w:val="24"/>
          <w:szCs w:val="24"/>
          <w:lang w:eastAsia="ar-SA"/>
        </w:rPr>
      </w:pPr>
      <w:r w:rsidRPr="00145E6B">
        <w:rPr>
          <w:spacing w:val="2"/>
          <w:sz w:val="24"/>
          <w:szCs w:val="24"/>
          <w:lang w:eastAsia="ar-SA"/>
        </w:rPr>
        <w:t>1. Утвердить:</w:t>
      </w:r>
    </w:p>
    <w:p w:rsidR="00B733C0" w:rsidRPr="00145E6B" w:rsidRDefault="00B733C0" w:rsidP="00B733C0">
      <w:pPr>
        <w:suppressAutoHyphens/>
        <w:ind w:right="-3" w:firstLine="709"/>
        <w:jc w:val="both"/>
        <w:rPr>
          <w:spacing w:val="2"/>
          <w:sz w:val="24"/>
          <w:szCs w:val="24"/>
          <w:lang w:eastAsia="ar-SA"/>
        </w:rPr>
      </w:pPr>
      <w:r w:rsidRPr="00145E6B">
        <w:rPr>
          <w:spacing w:val="2"/>
          <w:sz w:val="24"/>
          <w:szCs w:val="24"/>
          <w:lang w:eastAsia="ar-SA"/>
        </w:rPr>
        <w:t>1.1.Структуру антикоррупционной политики:</w:t>
      </w:r>
    </w:p>
    <w:p w:rsidR="00B733C0" w:rsidRPr="00145E6B" w:rsidRDefault="002F7997" w:rsidP="00B733C0">
      <w:pPr>
        <w:spacing w:after="200" w:line="276" w:lineRule="auto"/>
        <w:rPr>
          <w:spacing w:val="2"/>
          <w:sz w:val="28"/>
          <w:szCs w:val="28"/>
          <w:lang w:eastAsia="ar-SA"/>
        </w:rPr>
      </w:pPr>
      <w:r>
        <w:rPr>
          <w:rFonts w:cs="Calibri"/>
          <w:noProof/>
          <w:sz w:val="28"/>
          <w:szCs w:val="22"/>
        </w:rPr>
        <w:drawing>
          <wp:inline distT="0" distB="0" distL="0" distR="0">
            <wp:extent cx="4888865" cy="4584065"/>
            <wp:effectExtent l="0" t="0" r="6985" b="698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8865" cy="4584065"/>
                    </a:xfrm>
                    <a:prstGeom prst="rect">
                      <a:avLst/>
                    </a:prstGeom>
                    <a:noFill/>
                    <a:ln>
                      <a:noFill/>
                    </a:ln>
                  </pic:spPr>
                </pic:pic>
              </a:graphicData>
            </a:graphic>
          </wp:inline>
        </w:drawing>
      </w:r>
    </w:p>
    <w:p w:rsidR="0017511E" w:rsidRDefault="0017511E" w:rsidP="00182E8B">
      <w:pPr>
        <w:suppressAutoHyphens/>
        <w:ind w:right="-3" w:firstLine="708"/>
        <w:jc w:val="both"/>
        <w:rPr>
          <w:spacing w:val="2"/>
          <w:sz w:val="24"/>
          <w:szCs w:val="24"/>
          <w:lang w:eastAsia="ar-SA"/>
        </w:rPr>
      </w:pPr>
    </w:p>
    <w:p w:rsidR="00B733C0" w:rsidRPr="00145E6B" w:rsidRDefault="00B733C0" w:rsidP="00182E8B">
      <w:pPr>
        <w:suppressAutoHyphens/>
        <w:ind w:right="-3" w:firstLine="708"/>
        <w:jc w:val="both"/>
        <w:rPr>
          <w:spacing w:val="2"/>
          <w:sz w:val="24"/>
          <w:szCs w:val="24"/>
          <w:lang w:eastAsia="ar-SA"/>
        </w:rPr>
      </w:pPr>
      <w:r w:rsidRPr="00145E6B">
        <w:rPr>
          <w:spacing w:val="2"/>
          <w:sz w:val="24"/>
          <w:szCs w:val="24"/>
          <w:lang w:eastAsia="ar-SA"/>
        </w:rPr>
        <w:lastRenderedPageBreak/>
        <w:t>1.2. Состав комиссии по противодействию коррупции:</w:t>
      </w:r>
    </w:p>
    <w:p w:rsidR="00B733C0" w:rsidRPr="00145E6B" w:rsidRDefault="00B733C0" w:rsidP="00B733C0">
      <w:pPr>
        <w:suppressAutoHyphens/>
        <w:ind w:right="-3" w:firstLine="708"/>
        <w:jc w:val="both"/>
        <w:rPr>
          <w:spacing w:val="2"/>
          <w:sz w:val="24"/>
          <w:szCs w:val="24"/>
          <w:lang w:eastAsia="ar-SA"/>
        </w:rPr>
      </w:pPr>
      <w:r w:rsidRPr="00145E6B">
        <w:rPr>
          <w:spacing w:val="2"/>
          <w:sz w:val="24"/>
          <w:szCs w:val="24"/>
          <w:lang w:eastAsia="ar-SA"/>
        </w:rPr>
        <w:t>председатель комиссии</w:t>
      </w:r>
    </w:p>
    <w:p w:rsidR="00B733C0" w:rsidRDefault="00575946" w:rsidP="00B733C0">
      <w:pPr>
        <w:suppressAutoHyphens/>
        <w:ind w:right="-3"/>
        <w:jc w:val="both"/>
        <w:rPr>
          <w:spacing w:val="2"/>
          <w:sz w:val="24"/>
          <w:szCs w:val="24"/>
          <w:lang w:eastAsia="ar-SA"/>
        </w:rPr>
      </w:pPr>
      <w:r>
        <w:rPr>
          <w:spacing w:val="2"/>
          <w:sz w:val="24"/>
          <w:szCs w:val="24"/>
          <w:lang w:eastAsia="ar-SA"/>
        </w:rPr>
        <w:t xml:space="preserve">           </w:t>
      </w:r>
      <w:r w:rsidR="00B733C0" w:rsidRPr="00145E6B">
        <w:rPr>
          <w:spacing w:val="2"/>
          <w:sz w:val="24"/>
          <w:szCs w:val="24"/>
          <w:lang w:eastAsia="ar-SA"/>
        </w:rPr>
        <w:t xml:space="preserve"> </w:t>
      </w:r>
      <w:r>
        <w:rPr>
          <w:spacing w:val="2"/>
          <w:sz w:val="24"/>
          <w:szCs w:val="24"/>
          <w:lang w:eastAsia="ar-SA"/>
        </w:rPr>
        <w:t xml:space="preserve">директор </w:t>
      </w:r>
      <w:r w:rsidR="002C2D58">
        <w:rPr>
          <w:spacing w:val="2"/>
          <w:sz w:val="24"/>
          <w:szCs w:val="24"/>
          <w:lang w:eastAsia="ar-SA"/>
        </w:rPr>
        <w:t>Орлова Т.А.</w:t>
      </w:r>
      <w:r w:rsidR="00B733C0" w:rsidRPr="00145E6B">
        <w:rPr>
          <w:spacing w:val="2"/>
          <w:sz w:val="24"/>
          <w:szCs w:val="24"/>
          <w:lang w:eastAsia="ar-SA"/>
        </w:rPr>
        <w:t xml:space="preserve"> </w:t>
      </w:r>
    </w:p>
    <w:p w:rsidR="00B733C0" w:rsidRDefault="00575946" w:rsidP="00B733C0">
      <w:pPr>
        <w:suppressAutoHyphens/>
        <w:ind w:right="-3" w:firstLine="708"/>
        <w:jc w:val="both"/>
        <w:rPr>
          <w:spacing w:val="2"/>
          <w:sz w:val="24"/>
          <w:szCs w:val="24"/>
          <w:lang w:eastAsia="ar-SA"/>
        </w:rPr>
      </w:pPr>
      <w:r>
        <w:rPr>
          <w:spacing w:val="2"/>
          <w:sz w:val="24"/>
          <w:szCs w:val="24"/>
          <w:lang w:eastAsia="ar-SA"/>
        </w:rPr>
        <w:t>члены комиссии:</w:t>
      </w:r>
    </w:p>
    <w:p w:rsidR="00575946" w:rsidRDefault="00575946" w:rsidP="00B733C0">
      <w:pPr>
        <w:suppressAutoHyphens/>
        <w:ind w:right="-3" w:firstLine="708"/>
        <w:jc w:val="both"/>
        <w:rPr>
          <w:spacing w:val="2"/>
          <w:sz w:val="24"/>
          <w:szCs w:val="24"/>
          <w:lang w:eastAsia="ar-SA"/>
        </w:rPr>
      </w:pPr>
      <w:r>
        <w:rPr>
          <w:spacing w:val="2"/>
          <w:sz w:val="24"/>
          <w:szCs w:val="24"/>
          <w:lang w:eastAsia="ar-SA"/>
        </w:rPr>
        <w:t>-</w:t>
      </w:r>
      <w:r w:rsidR="002C2D58">
        <w:rPr>
          <w:spacing w:val="2"/>
          <w:sz w:val="24"/>
          <w:szCs w:val="24"/>
          <w:lang w:eastAsia="ar-SA"/>
        </w:rPr>
        <w:t xml:space="preserve"> </w:t>
      </w:r>
      <w:r>
        <w:rPr>
          <w:spacing w:val="2"/>
          <w:sz w:val="24"/>
          <w:szCs w:val="24"/>
          <w:lang w:eastAsia="ar-SA"/>
        </w:rPr>
        <w:t>менеджер по культурно-массовому досугу Ильинского ДК Сычева О.А.</w:t>
      </w:r>
    </w:p>
    <w:p w:rsidR="002C2D58" w:rsidRDefault="00B733C0" w:rsidP="002C2D58">
      <w:pPr>
        <w:suppressAutoHyphens/>
        <w:ind w:right="-3" w:firstLine="708"/>
        <w:jc w:val="both"/>
        <w:rPr>
          <w:spacing w:val="2"/>
          <w:sz w:val="24"/>
          <w:szCs w:val="24"/>
          <w:lang w:eastAsia="ar-SA"/>
        </w:rPr>
      </w:pPr>
      <w:r>
        <w:rPr>
          <w:spacing w:val="2"/>
          <w:sz w:val="24"/>
          <w:szCs w:val="24"/>
          <w:lang w:eastAsia="ar-SA"/>
        </w:rPr>
        <w:t>-</w:t>
      </w:r>
      <w:r w:rsidR="002C2D58">
        <w:rPr>
          <w:spacing w:val="2"/>
          <w:sz w:val="24"/>
          <w:szCs w:val="24"/>
          <w:lang w:eastAsia="ar-SA"/>
        </w:rPr>
        <w:t xml:space="preserve"> менеджер по культурно-массовому досугу Василёвского СДК зуйкова С.В.</w:t>
      </w:r>
    </w:p>
    <w:p w:rsidR="0017511E" w:rsidRPr="0017511E" w:rsidRDefault="00182E8B" w:rsidP="002C2D58">
      <w:pPr>
        <w:suppressAutoHyphens/>
        <w:ind w:right="-3" w:firstLine="708"/>
        <w:jc w:val="both"/>
        <w:rPr>
          <w:bCs/>
          <w:sz w:val="24"/>
          <w:szCs w:val="24"/>
        </w:rPr>
      </w:pPr>
      <w:r w:rsidRPr="0017511E">
        <w:rPr>
          <w:spacing w:val="2"/>
          <w:sz w:val="24"/>
          <w:szCs w:val="24"/>
          <w:lang w:eastAsia="ar-SA"/>
        </w:rPr>
        <w:t>1.3.</w:t>
      </w:r>
      <w:r w:rsidR="0017511E" w:rsidRPr="0017511E">
        <w:rPr>
          <w:bCs/>
          <w:sz w:val="24"/>
          <w:szCs w:val="24"/>
        </w:rPr>
        <w:t xml:space="preserve"> </w:t>
      </w:r>
      <w:r w:rsidR="0017511E">
        <w:rPr>
          <w:bCs/>
          <w:sz w:val="24"/>
          <w:szCs w:val="24"/>
        </w:rPr>
        <w:t>Карту</w:t>
      </w:r>
      <w:r w:rsidR="0017511E" w:rsidRPr="0017511E">
        <w:rPr>
          <w:bCs/>
          <w:sz w:val="24"/>
          <w:szCs w:val="24"/>
        </w:rPr>
        <w:t xml:space="preserve"> коррупционных рисков  </w:t>
      </w:r>
      <w:r w:rsidR="0017511E" w:rsidRPr="0017511E">
        <w:rPr>
          <w:sz w:val="24"/>
          <w:szCs w:val="24"/>
        </w:rPr>
        <w:t>муниципального бюджетного учреждения «Ильинский дом культуры»</w:t>
      </w:r>
    </w:p>
    <w:p w:rsidR="00B733C0" w:rsidRPr="00145E6B" w:rsidRDefault="0017511E" w:rsidP="0017511E">
      <w:pPr>
        <w:suppressAutoHyphens/>
        <w:ind w:right="-3"/>
        <w:jc w:val="both"/>
        <w:rPr>
          <w:spacing w:val="2"/>
          <w:sz w:val="24"/>
          <w:szCs w:val="24"/>
          <w:lang w:eastAsia="ar-SA"/>
        </w:rPr>
      </w:pPr>
      <w:r>
        <w:rPr>
          <w:spacing w:val="2"/>
          <w:sz w:val="24"/>
          <w:szCs w:val="24"/>
          <w:lang w:eastAsia="ar-SA"/>
        </w:rPr>
        <w:t xml:space="preserve">           </w:t>
      </w:r>
      <w:r w:rsidR="00B733C0">
        <w:rPr>
          <w:spacing w:val="2"/>
          <w:sz w:val="24"/>
          <w:szCs w:val="24"/>
          <w:lang w:eastAsia="ar-SA"/>
        </w:rPr>
        <w:t>2. Ответственность</w:t>
      </w:r>
      <w:r w:rsidR="00575946">
        <w:rPr>
          <w:spacing w:val="2"/>
          <w:sz w:val="24"/>
          <w:szCs w:val="24"/>
          <w:lang w:eastAsia="ar-SA"/>
        </w:rPr>
        <w:t xml:space="preserve"> за реализацию а</w:t>
      </w:r>
      <w:r w:rsidR="00B733C0" w:rsidRPr="00145E6B">
        <w:rPr>
          <w:spacing w:val="2"/>
          <w:sz w:val="24"/>
          <w:szCs w:val="24"/>
          <w:lang w:eastAsia="ar-SA"/>
        </w:rPr>
        <w:t xml:space="preserve">нтикоррупционной политики </w:t>
      </w:r>
      <w:r w:rsidR="00B733C0">
        <w:rPr>
          <w:spacing w:val="2"/>
          <w:sz w:val="24"/>
          <w:szCs w:val="24"/>
          <w:lang w:eastAsia="ar-SA"/>
        </w:rPr>
        <w:t>возлагаю на себя.</w:t>
      </w:r>
    </w:p>
    <w:p w:rsidR="00B733C0" w:rsidRPr="00145E6B" w:rsidRDefault="00B733C0" w:rsidP="00B733C0">
      <w:pPr>
        <w:suppressAutoHyphens/>
        <w:ind w:right="-3" w:firstLine="709"/>
        <w:jc w:val="both"/>
        <w:rPr>
          <w:spacing w:val="2"/>
          <w:sz w:val="24"/>
          <w:szCs w:val="24"/>
          <w:lang w:eastAsia="ar-SA"/>
        </w:rPr>
      </w:pPr>
      <w:r w:rsidRPr="00145E6B">
        <w:rPr>
          <w:spacing w:val="2"/>
          <w:sz w:val="24"/>
          <w:szCs w:val="24"/>
          <w:lang w:eastAsia="ar-SA"/>
        </w:rPr>
        <w:t>3.1. </w:t>
      </w:r>
      <w:r>
        <w:rPr>
          <w:spacing w:val="2"/>
          <w:sz w:val="24"/>
          <w:szCs w:val="24"/>
          <w:lang w:eastAsia="ar-SA"/>
        </w:rPr>
        <w:t>Р</w:t>
      </w:r>
      <w:r w:rsidRPr="00145E6B">
        <w:rPr>
          <w:spacing w:val="2"/>
          <w:sz w:val="24"/>
          <w:szCs w:val="24"/>
          <w:lang w:eastAsia="ar-SA"/>
        </w:rPr>
        <w:t>азработать План противодейст</w:t>
      </w:r>
      <w:r w:rsidR="00575946">
        <w:rPr>
          <w:spacing w:val="2"/>
          <w:sz w:val="24"/>
          <w:szCs w:val="24"/>
          <w:lang w:eastAsia="ar-SA"/>
        </w:rPr>
        <w:t>вия коррупции учреждения.</w:t>
      </w:r>
    </w:p>
    <w:p w:rsidR="00B733C0" w:rsidRPr="00145E6B" w:rsidRDefault="00B733C0" w:rsidP="00B733C0">
      <w:pPr>
        <w:ind w:firstLine="709"/>
        <w:rPr>
          <w:sz w:val="24"/>
          <w:szCs w:val="24"/>
          <w:lang w:eastAsia="en-US"/>
        </w:rPr>
      </w:pPr>
      <w:r w:rsidRPr="00145E6B">
        <w:rPr>
          <w:sz w:val="24"/>
          <w:szCs w:val="24"/>
          <w:lang w:eastAsia="en-US"/>
        </w:rPr>
        <w:t xml:space="preserve">3.2. В  срок </w:t>
      </w:r>
      <w:r w:rsidR="00EE22E8">
        <w:rPr>
          <w:sz w:val="24"/>
          <w:szCs w:val="24"/>
          <w:lang w:eastAsia="en-US"/>
        </w:rPr>
        <w:t xml:space="preserve"> до  01.02.2022</w:t>
      </w:r>
      <w:r>
        <w:rPr>
          <w:sz w:val="24"/>
          <w:szCs w:val="24"/>
          <w:lang w:eastAsia="en-US"/>
        </w:rPr>
        <w:t xml:space="preserve"> </w:t>
      </w:r>
      <w:r w:rsidRPr="00145E6B">
        <w:rPr>
          <w:sz w:val="24"/>
          <w:szCs w:val="24"/>
          <w:lang w:eastAsia="en-US"/>
        </w:rPr>
        <w:t>г. провести оценку коррупционных рисков учреждения</w:t>
      </w:r>
      <w:r w:rsidR="00575946">
        <w:rPr>
          <w:sz w:val="24"/>
          <w:szCs w:val="24"/>
          <w:lang w:eastAsia="en-US"/>
        </w:rPr>
        <w:t>.</w:t>
      </w:r>
    </w:p>
    <w:p w:rsidR="00B733C0" w:rsidRPr="00145E6B" w:rsidRDefault="00B733C0" w:rsidP="00B733C0">
      <w:pPr>
        <w:suppressAutoHyphens/>
        <w:ind w:right="-3" w:firstLine="709"/>
        <w:jc w:val="both"/>
        <w:rPr>
          <w:spacing w:val="2"/>
          <w:sz w:val="24"/>
          <w:szCs w:val="24"/>
          <w:lang w:eastAsia="ar-SA"/>
        </w:rPr>
      </w:pPr>
      <w:r w:rsidRPr="00145E6B">
        <w:rPr>
          <w:spacing w:val="2"/>
          <w:sz w:val="24"/>
          <w:szCs w:val="24"/>
          <w:lang w:eastAsia="ar-SA"/>
        </w:rPr>
        <w:t>4</w:t>
      </w:r>
      <w:r w:rsidR="00575946">
        <w:rPr>
          <w:spacing w:val="2"/>
          <w:sz w:val="24"/>
          <w:szCs w:val="24"/>
          <w:lang w:eastAsia="ar-SA"/>
        </w:rPr>
        <w:t>.Ответственным за структурные подразделения</w:t>
      </w:r>
      <w:r w:rsidR="00EE22E8">
        <w:rPr>
          <w:spacing w:val="2"/>
          <w:sz w:val="24"/>
          <w:szCs w:val="24"/>
          <w:lang w:eastAsia="ar-SA"/>
        </w:rPr>
        <w:t xml:space="preserve"> учреждения в срок до 01.02.2022</w:t>
      </w:r>
      <w:r w:rsidRPr="00145E6B">
        <w:rPr>
          <w:spacing w:val="2"/>
          <w:sz w:val="24"/>
          <w:szCs w:val="24"/>
          <w:lang w:eastAsia="ar-SA"/>
        </w:rPr>
        <w:t>г. ознакомить подчиненных работников с Антикоррупционной политикой.</w:t>
      </w:r>
    </w:p>
    <w:p w:rsidR="00B733C0" w:rsidRPr="00145E6B" w:rsidRDefault="00B733C0" w:rsidP="00B733C0">
      <w:pPr>
        <w:suppressAutoHyphens/>
        <w:ind w:right="-3" w:firstLine="709"/>
        <w:jc w:val="both"/>
        <w:rPr>
          <w:spacing w:val="2"/>
          <w:sz w:val="24"/>
          <w:szCs w:val="24"/>
          <w:lang w:eastAsia="ar-SA"/>
        </w:rPr>
      </w:pPr>
      <w:r w:rsidRPr="00145E6B">
        <w:rPr>
          <w:spacing w:val="2"/>
          <w:sz w:val="24"/>
          <w:szCs w:val="24"/>
          <w:lang w:eastAsia="ar-SA"/>
        </w:rPr>
        <w:t>6. Контроль за исполнением приказа оставляю за собой.</w:t>
      </w:r>
    </w:p>
    <w:p w:rsidR="00B733C0" w:rsidRPr="00145E6B" w:rsidRDefault="00B733C0" w:rsidP="00B733C0">
      <w:pPr>
        <w:suppressAutoHyphens/>
        <w:ind w:right="-3" w:firstLine="709"/>
        <w:jc w:val="both"/>
        <w:rPr>
          <w:spacing w:val="2"/>
          <w:sz w:val="24"/>
          <w:szCs w:val="24"/>
          <w:lang w:eastAsia="ar-SA"/>
        </w:rPr>
      </w:pPr>
      <w:r w:rsidRPr="00145E6B">
        <w:rPr>
          <w:spacing w:val="2"/>
          <w:sz w:val="24"/>
          <w:szCs w:val="24"/>
          <w:lang w:eastAsia="ar-SA"/>
        </w:rPr>
        <w:t>7. Приказ вступает в силу с момента подписания.</w:t>
      </w:r>
    </w:p>
    <w:p w:rsidR="00B733C0" w:rsidRPr="00145E6B" w:rsidRDefault="00B733C0" w:rsidP="00B7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4"/>
          <w:szCs w:val="24"/>
          <w:lang w:eastAsia="ar-SA"/>
        </w:rPr>
      </w:pPr>
    </w:p>
    <w:p w:rsidR="00B733C0" w:rsidRPr="00145E6B" w:rsidRDefault="00B733C0" w:rsidP="00B7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4"/>
          <w:szCs w:val="24"/>
          <w:lang w:eastAsia="ar-SA"/>
        </w:rPr>
      </w:pPr>
    </w:p>
    <w:p w:rsidR="00B733C0" w:rsidRPr="00145E6B" w:rsidRDefault="00B733C0" w:rsidP="00B733C0">
      <w:pPr>
        <w:pStyle w:val="ac"/>
        <w:spacing w:after="0"/>
        <w:ind w:left="0"/>
        <w:jc w:val="both"/>
        <w:rPr>
          <w:sz w:val="22"/>
          <w:szCs w:val="22"/>
        </w:rPr>
        <w:sectPr w:rsidR="00B733C0" w:rsidRPr="00145E6B" w:rsidSect="00575946">
          <w:type w:val="continuous"/>
          <w:pgSz w:w="11906" w:h="16838"/>
          <w:pgMar w:top="1134" w:right="850" w:bottom="1134" w:left="1701" w:header="708" w:footer="708" w:gutter="0"/>
          <w:cols w:space="708"/>
          <w:docGrid w:linePitch="360"/>
        </w:sectPr>
      </w:pPr>
    </w:p>
    <w:p w:rsidR="00575946" w:rsidRDefault="00575946" w:rsidP="00575946">
      <w:pPr>
        <w:pStyle w:val="ac"/>
        <w:spacing w:after="0"/>
        <w:ind w:left="0"/>
        <w:rPr>
          <w:color w:val="000000"/>
          <w:sz w:val="24"/>
          <w:szCs w:val="24"/>
        </w:rPr>
      </w:pPr>
      <w:r w:rsidRPr="007C0B71">
        <w:rPr>
          <w:color w:val="000000"/>
          <w:sz w:val="24"/>
          <w:szCs w:val="24"/>
        </w:rPr>
        <w:t>Директор МБУ «Ильинский ДК»</w:t>
      </w:r>
      <w:r w:rsidRPr="007C0B71">
        <w:rPr>
          <w:color w:val="000000"/>
          <w:sz w:val="24"/>
          <w:szCs w:val="24"/>
        </w:rPr>
        <w:tab/>
        <w:t xml:space="preserve">                                 </w:t>
      </w:r>
      <w:r w:rsidR="00EE22E8">
        <w:rPr>
          <w:color w:val="000000"/>
          <w:sz w:val="24"/>
          <w:szCs w:val="24"/>
        </w:rPr>
        <w:t xml:space="preserve">               </w:t>
      </w:r>
      <w:r w:rsidRPr="007C0B71">
        <w:rPr>
          <w:color w:val="000000"/>
          <w:sz w:val="24"/>
          <w:szCs w:val="24"/>
        </w:rPr>
        <w:t xml:space="preserve"> </w:t>
      </w:r>
      <w:r w:rsidR="002C2D58">
        <w:rPr>
          <w:color w:val="000000"/>
          <w:sz w:val="24"/>
          <w:szCs w:val="24"/>
        </w:rPr>
        <w:t xml:space="preserve">                            Т.А. Орлова</w:t>
      </w:r>
      <w:r w:rsidRPr="007C0B71">
        <w:rPr>
          <w:color w:val="000000"/>
          <w:sz w:val="24"/>
          <w:szCs w:val="24"/>
        </w:rPr>
        <w:t xml:space="preserve">        </w:t>
      </w:r>
    </w:p>
    <w:p w:rsidR="00575946" w:rsidRPr="007C0B71" w:rsidRDefault="00575946" w:rsidP="00575946">
      <w:pPr>
        <w:pStyle w:val="ac"/>
        <w:spacing w:after="0"/>
        <w:ind w:left="0"/>
        <w:rPr>
          <w:sz w:val="24"/>
          <w:szCs w:val="24"/>
        </w:rPr>
      </w:pPr>
      <w:r w:rsidRPr="007C0B71">
        <w:rPr>
          <w:color w:val="000000"/>
          <w:sz w:val="24"/>
          <w:szCs w:val="24"/>
        </w:rPr>
        <w:t xml:space="preserve">                      </w:t>
      </w:r>
    </w:p>
    <w:p w:rsidR="00575946" w:rsidRPr="007C0B71" w:rsidRDefault="00575946" w:rsidP="00575946">
      <w:pPr>
        <w:pStyle w:val="ac"/>
        <w:spacing w:after="0"/>
        <w:ind w:left="0"/>
        <w:rPr>
          <w:b/>
          <w:sz w:val="24"/>
          <w:szCs w:val="24"/>
        </w:rPr>
      </w:pPr>
      <w:r w:rsidRPr="007C0B71">
        <w:rPr>
          <w:b/>
          <w:sz w:val="24"/>
          <w:szCs w:val="24"/>
        </w:rPr>
        <w:t>С приказом ознакомлены:</w:t>
      </w:r>
    </w:p>
    <w:p w:rsidR="00575946" w:rsidRPr="007C0B71" w:rsidRDefault="00575946" w:rsidP="00575946">
      <w:pPr>
        <w:rPr>
          <w:sz w:val="24"/>
          <w:szCs w:val="24"/>
        </w:rPr>
      </w:pPr>
    </w:p>
    <w:p w:rsidR="00575946" w:rsidRPr="007C0B71" w:rsidRDefault="00575946" w:rsidP="00575946">
      <w:pPr>
        <w:rPr>
          <w:sz w:val="24"/>
          <w:szCs w:val="24"/>
        </w:rPr>
      </w:pPr>
      <w:r w:rsidRPr="007C0B71">
        <w:rPr>
          <w:sz w:val="24"/>
          <w:szCs w:val="24"/>
        </w:rPr>
        <w:t>________________</w:t>
      </w:r>
      <w:r w:rsidR="002C2D58">
        <w:rPr>
          <w:sz w:val="24"/>
          <w:szCs w:val="24"/>
        </w:rPr>
        <w:t xml:space="preserve"> </w:t>
      </w:r>
      <w:r>
        <w:rPr>
          <w:sz w:val="24"/>
          <w:szCs w:val="24"/>
        </w:rPr>
        <w:t xml:space="preserve">менеджер Василевского ДК </w:t>
      </w:r>
      <w:r w:rsidRPr="007C0B71">
        <w:rPr>
          <w:sz w:val="24"/>
          <w:szCs w:val="24"/>
        </w:rPr>
        <w:t>Зуйкова С.В.</w:t>
      </w:r>
    </w:p>
    <w:p w:rsidR="00575946" w:rsidRPr="007C0B71" w:rsidRDefault="00575946" w:rsidP="00575946">
      <w:pPr>
        <w:rPr>
          <w:sz w:val="24"/>
          <w:szCs w:val="24"/>
        </w:rPr>
      </w:pPr>
      <w:r w:rsidRPr="007C0B71">
        <w:rPr>
          <w:sz w:val="24"/>
          <w:szCs w:val="24"/>
        </w:rPr>
        <w:t>________________</w:t>
      </w:r>
      <w:r w:rsidR="002C2D58">
        <w:rPr>
          <w:sz w:val="24"/>
          <w:szCs w:val="24"/>
        </w:rPr>
        <w:t xml:space="preserve"> </w:t>
      </w:r>
      <w:r>
        <w:rPr>
          <w:sz w:val="24"/>
          <w:szCs w:val="24"/>
        </w:rPr>
        <w:t xml:space="preserve">менеджер Заозерского ДК </w:t>
      </w:r>
      <w:r w:rsidR="0017511E">
        <w:rPr>
          <w:sz w:val="24"/>
          <w:szCs w:val="24"/>
        </w:rPr>
        <w:t>Герасимов А.В</w:t>
      </w:r>
      <w:r w:rsidRPr="007C0B71">
        <w:rPr>
          <w:sz w:val="24"/>
          <w:szCs w:val="24"/>
        </w:rPr>
        <w:t>.</w:t>
      </w:r>
    </w:p>
    <w:p w:rsidR="00575946" w:rsidRDefault="00575946" w:rsidP="00575946">
      <w:pPr>
        <w:rPr>
          <w:sz w:val="24"/>
          <w:szCs w:val="24"/>
        </w:rPr>
      </w:pPr>
      <w:r w:rsidRPr="007C0B71">
        <w:rPr>
          <w:sz w:val="24"/>
          <w:szCs w:val="24"/>
        </w:rPr>
        <w:t>________________</w:t>
      </w:r>
      <w:r w:rsidR="002C2D58">
        <w:rPr>
          <w:sz w:val="24"/>
          <w:szCs w:val="24"/>
        </w:rPr>
        <w:t xml:space="preserve"> </w:t>
      </w:r>
      <w:r>
        <w:rPr>
          <w:sz w:val="24"/>
          <w:szCs w:val="24"/>
        </w:rPr>
        <w:t xml:space="preserve">менеджер Ильинского ДК </w:t>
      </w:r>
      <w:r w:rsidRPr="007C0B71">
        <w:rPr>
          <w:sz w:val="24"/>
          <w:szCs w:val="24"/>
        </w:rPr>
        <w:t>Сычева О.А.</w:t>
      </w:r>
    </w:p>
    <w:p w:rsidR="00EE22E8" w:rsidRPr="007C0B71" w:rsidRDefault="00EE22E8" w:rsidP="00575946">
      <w:pPr>
        <w:rPr>
          <w:sz w:val="24"/>
          <w:szCs w:val="24"/>
        </w:rPr>
      </w:pPr>
      <w:r>
        <w:rPr>
          <w:sz w:val="24"/>
          <w:szCs w:val="24"/>
        </w:rPr>
        <w:t>________________</w:t>
      </w:r>
      <w:r w:rsidR="002C2D58">
        <w:rPr>
          <w:sz w:val="24"/>
          <w:szCs w:val="24"/>
        </w:rPr>
        <w:t xml:space="preserve"> </w:t>
      </w:r>
      <w:r>
        <w:rPr>
          <w:sz w:val="24"/>
          <w:szCs w:val="24"/>
        </w:rPr>
        <w:t>менеджер Путчинского ДК Шаханова И.А.</w:t>
      </w:r>
    </w:p>
    <w:p w:rsidR="00575946" w:rsidRPr="007C0B71" w:rsidRDefault="00575946" w:rsidP="00575946">
      <w:pPr>
        <w:rPr>
          <w:sz w:val="24"/>
          <w:szCs w:val="24"/>
        </w:rPr>
      </w:pPr>
      <w:r w:rsidRPr="007C0B71">
        <w:rPr>
          <w:sz w:val="24"/>
          <w:szCs w:val="24"/>
        </w:rPr>
        <w:t>_________________</w:t>
      </w:r>
      <w:r w:rsidR="002C2D58">
        <w:rPr>
          <w:sz w:val="24"/>
          <w:szCs w:val="24"/>
        </w:rPr>
        <w:t xml:space="preserve"> </w:t>
      </w:r>
      <w:r>
        <w:rPr>
          <w:sz w:val="24"/>
          <w:szCs w:val="24"/>
        </w:rPr>
        <w:t>культорган</w:t>
      </w:r>
      <w:r w:rsidR="00EE22E8">
        <w:rPr>
          <w:sz w:val="24"/>
          <w:szCs w:val="24"/>
        </w:rPr>
        <w:t>изатор Новского ДК Фафакина Т.В.</w:t>
      </w:r>
    </w:p>
    <w:p w:rsidR="00575946" w:rsidRDefault="00575946" w:rsidP="00575946">
      <w:pPr>
        <w:rPr>
          <w:sz w:val="24"/>
          <w:szCs w:val="24"/>
        </w:rPr>
      </w:pPr>
      <w:r w:rsidRPr="007C0B71">
        <w:rPr>
          <w:sz w:val="24"/>
          <w:szCs w:val="24"/>
        </w:rPr>
        <w:t>_________________</w:t>
      </w:r>
      <w:r w:rsidR="002C2D58">
        <w:rPr>
          <w:sz w:val="24"/>
          <w:szCs w:val="24"/>
        </w:rPr>
        <w:t xml:space="preserve"> </w:t>
      </w:r>
      <w:r>
        <w:rPr>
          <w:sz w:val="24"/>
          <w:szCs w:val="24"/>
        </w:rPr>
        <w:t xml:space="preserve">культорганизатор Белоусовского СК </w:t>
      </w:r>
      <w:r w:rsidRPr="007C0B71">
        <w:rPr>
          <w:sz w:val="24"/>
          <w:szCs w:val="24"/>
        </w:rPr>
        <w:t>Серкова Е.Н.</w:t>
      </w:r>
    </w:p>
    <w:p w:rsidR="00575946" w:rsidRPr="007C0B71" w:rsidRDefault="00575946" w:rsidP="00575946">
      <w:pPr>
        <w:rPr>
          <w:sz w:val="24"/>
          <w:szCs w:val="24"/>
        </w:rPr>
      </w:pPr>
    </w:p>
    <w:p w:rsidR="00B733C0" w:rsidRPr="00145E6B" w:rsidRDefault="00B733C0" w:rsidP="00B733C0">
      <w:pPr>
        <w:jc w:val="both"/>
        <w:rPr>
          <w:sz w:val="22"/>
          <w:szCs w:val="22"/>
        </w:rPr>
      </w:pPr>
    </w:p>
    <w:p w:rsidR="00B733C0" w:rsidRPr="00145E6B" w:rsidRDefault="00B733C0" w:rsidP="00B733C0">
      <w:pPr>
        <w:jc w:val="both"/>
      </w:pPr>
    </w:p>
    <w:p w:rsidR="00B733C0" w:rsidRPr="00145E6B" w:rsidRDefault="00B733C0" w:rsidP="00B733C0">
      <w:pPr>
        <w:keepNext/>
        <w:pageBreakBefore/>
        <w:widowControl w:val="0"/>
        <w:autoSpaceDE w:val="0"/>
        <w:autoSpaceDN w:val="0"/>
        <w:adjustRightInd w:val="0"/>
        <w:ind w:left="6480"/>
        <w:rPr>
          <w:rFonts w:eastAsia="Calibri"/>
          <w:bCs/>
        </w:rPr>
      </w:pPr>
      <w:r w:rsidRPr="00145E6B">
        <w:rPr>
          <w:rFonts w:eastAsia="Calibri"/>
          <w:bCs/>
        </w:rPr>
        <w:t xml:space="preserve">Приложение </w:t>
      </w:r>
      <w:r w:rsidRPr="00145E6B">
        <w:rPr>
          <w:rFonts w:eastAsia="Calibri"/>
          <w:bCs/>
        </w:rPr>
        <w:br/>
        <w:t xml:space="preserve">к приказу </w:t>
      </w:r>
      <w:r w:rsidR="00EE22E8">
        <w:rPr>
          <w:rFonts w:eastAsia="Calibri"/>
          <w:bCs/>
        </w:rPr>
        <w:t>МБУ «Ильинский ДК» от 10.01.202</w:t>
      </w:r>
      <w:r w:rsidR="002C2D58">
        <w:rPr>
          <w:rFonts w:eastAsia="Calibri"/>
          <w:bCs/>
        </w:rPr>
        <w:t>3</w:t>
      </w:r>
      <w:r w:rsidR="00575946">
        <w:rPr>
          <w:rFonts w:eastAsia="Calibri"/>
          <w:bCs/>
        </w:rPr>
        <w:t xml:space="preserve"> № </w:t>
      </w:r>
      <w:r w:rsidR="002C2D58">
        <w:rPr>
          <w:rFonts w:eastAsia="Calibri"/>
          <w:bCs/>
        </w:rPr>
        <w:t>2</w:t>
      </w:r>
    </w:p>
    <w:p w:rsidR="00B733C0" w:rsidRPr="00145E6B" w:rsidRDefault="00B733C0" w:rsidP="00B733C0">
      <w:pPr>
        <w:keepNext/>
        <w:keepLines/>
        <w:spacing w:before="240"/>
        <w:jc w:val="center"/>
        <w:rPr>
          <w:b/>
          <w:kern w:val="26"/>
          <w:sz w:val="22"/>
          <w:szCs w:val="22"/>
          <w:lang w:eastAsia="en-US"/>
        </w:rPr>
      </w:pPr>
      <w:r w:rsidRPr="00145E6B">
        <w:rPr>
          <w:b/>
          <w:kern w:val="26"/>
          <w:sz w:val="22"/>
          <w:szCs w:val="22"/>
          <w:lang w:eastAsia="en-US"/>
        </w:rPr>
        <w:t>Антикоррупционная политика</w:t>
      </w:r>
    </w:p>
    <w:tbl>
      <w:tblPr>
        <w:tblW w:w="0" w:type="auto"/>
        <w:tblBorders>
          <w:bottom w:val="single" w:sz="4" w:space="0" w:color="auto"/>
        </w:tblBorders>
        <w:tblLook w:val="04A0" w:firstRow="1" w:lastRow="0" w:firstColumn="1" w:lastColumn="0" w:noHBand="0" w:noVBand="1"/>
      </w:tblPr>
      <w:tblGrid>
        <w:gridCol w:w="9570"/>
      </w:tblGrid>
      <w:tr w:rsidR="00B733C0" w:rsidRPr="00145E6B" w:rsidTr="00575946">
        <w:tc>
          <w:tcPr>
            <w:tcW w:w="9570" w:type="dxa"/>
          </w:tcPr>
          <w:p w:rsidR="00B733C0" w:rsidRPr="00145E6B" w:rsidRDefault="00B733C0" w:rsidP="00575946">
            <w:pPr>
              <w:tabs>
                <w:tab w:val="left" w:pos="1320"/>
                <w:tab w:val="center" w:pos="4677"/>
              </w:tabs>
              <w:spacing w:line="276" w:lineRule="auto"/>
              <w:jc w:val="center"/>
              <w:rPr>
                <w:sz w:val="22"/>
                <w:szCs w:val="22"/>
                <w:lang w:eastAsia="en-US"/>
              </w:rPr>
            </w:pPr>
            <w:r w:rsidRPr="00145E6B">
              <w:rPr>
                <w:sz w:val="22"/>
                <w:szCs w:val="22"/>
                <w:lang w:eastAsia="en-US"/>
              </w:rPr>
              <w:t xml:space="preserve">Муниципального </w:t>
            </w:r>
            <w:r w:rsidR="00EB640F">
              <w:rPr>
                <w:sz w:val="22"/>
                <w:szCs w:val="22"/>
                <w:lang w:eastAsia="en-US"/>
              </w:rPr>
              <w:t>бюджетного</w:t>
            </w:r>
            <w:r w:rsidRPr="00145E6B">
              <w:rPr>
                <w:sz w:val="22"/>
                <w:szCs w:val="22"/>
                <w:lang w:eastAsia="en-US"/>
              </w:rPr>
              <w:t xml:space="preserve"> учреждения</w:t>
            </w:r>
          </w:p>
          <w:p w:rsidR="00B733C0" w:rsidRPr="00145E6B" w:rsidRDefault="00EB640F" w:rsidP="00575946">
            <w:pPr>
              <w:tabs>
                <w:tab w:val="left" w:pos="1320"/>
                <w:tab w:val="center" w:pos="4677"/>
              </w:tabs>
              <w:spacing w:line="276" w:lineRule="auto"/>
              <w:jc w:val="center"/>
              <w:rPr>
                <w:kern w:val="26"/>
                <w:sz w:val="22"/>
                <w:szCs w:val="22"/>
                <w:lang w:eastAsia="en-US"/>
              </w:rPr>
            </w:pPr>
            <w:r>
              <w:rPr>
                <w:sz w:val="22"/>
                <w:szCs w:val="22"/>
                <w:lang w:eastAsia="en-US"/>
              </w:rPr>
              <w:t>«Ильинский дома культуры</w:t>
            </w:r>
            <w:r w:rsidR="00B733C0" w:rsidRPr="00145E6B">
              <w:rPr>
                <w:sz w:val="22"/>
                <w:szCs w:val="22"/>
                <w:lang w:eastAsia="en-US"/>
              </w:rPr>
              <w:t>»</w:t>
            </w:r>
          </w:p>
        </w:tc>
      </w:tr>
    </w:tbl>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 w:name="sub_1"/>
      <w:r w:rsidRPr="00145E6B">
        <w:rPr>
          <w:b/>
          <w:kern w:val="26"/>
          <w:sz w:val="22"/>
          <w:szCs w:val="22"/>
          <w:lang w:eastAsia="en-US"/>
        </w:rPr>
        <w:t xml:space="preserve">Понятие, цели и задачи </w:t>
      </w:r>
      <w:r w:rsidRPr="00145E6B">
        <w:rPr>
          <w:b/>
          <w:kern w:val="26"/>
          <w:sz w:val="22"/>
          <w:szCs w:val="22"/>
          <w:lang w:eastAsia="en-US"/>
        </w:rPr>
        <w:br/>
        <w:t>антикоррупционной политики</w:t>
      </w:r>
    </w:p>
    <w:bookmarkEnd w:id="1"/>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b/>
          <w:kern w:val="26"/>
          <w:sz w:val="22"/>
          <w:szCs w:val="22"/>
          <w:lang w:eastAsia="en-US"/>
        </w:rPr>
      </w:pPr>
      <w:r w:rsidRPr="00145E6B">
        <w:rPr>
          <w:kern w:val="26"/>
          <w:sz w:val="22"/>
          <w:szCs w:val="22"/>
          <w:lang w:eastAsia="en-US"/>
        </w:rPr>
        <w:t xml:space="preserve">Антикоррупционная политика муниципального автономного учреждения «Дворец культуры Угличского муниципального района»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w:t>
      </w:r>
      <w:r w:rsidR="00EB640F">
        <w:rPr>
          <w:kern w:val="26"/>
          <w:sz w:val="22"/>
          <w:szCs w:val="22"/>
          <w:lang w:eastAsia="en-US"/>
        </w:rPr>
        <w:t>бюджетного</w:t>
      </w:r>
      <w:r w:rsidRPr="00145E6B">
        <w:rPr>
          <w:kern w:val="26"/>
          <w:sz w:val="22"/>
          <w:szCs w:val="22"/>
          <w:lang w:eastAsia="en-US"/>
        </w:rPr>
        <w:t xml:space="preserve"> учреждение «</w:t>
      </w:r>
      <w:r w:rsidR="00EB640F">
        <w:rPr>
          <w:kern w:val="26"/>
          <w:sz w:val="22"/>
          <w:szCs w:val="22"/>
          <w:lang w:eastAsia="en-US"/>
        </w:rPr>
        <w:t>Ильинский дом культуры</w:t>
      </w:r>
      <w:r w:rsidRPr="00145E6B">
        <w:rPr>
          <w:kern w:val="26"/>
          <w:sz w:val="22"/>
          <w:szCs w:val="22"/>
          <w:lang w:eastAsia="en-US"/>
        </w:rPr>
        <w:t>» (далее –</w:t>
      </w:r>
      <w:r w:rsidR="00EB640F">
        <w:rPr>
          <w:kern w:val="26"/>
          <w:sz w:val="22"/>
          <w:szCs w:val="22"/>
          <w:lang w:eastAsia="en-US"/>
        </w:rPr>
        <w:t>МБУ «Ильинский ДК»</w:t>
      </w:r>
      <w:r w:rsidRPr="00145E6B">
        <w:rPr>
          <w:kern w:val="26"/>
          <w:sz w:val="22"/>
          <w:szCs w:val="22"/>
          <w:lang w:eastAsia="en-US"/>
        </w:rPr>
        <w:t>).</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Целью Антикоррупционной политики является формирование единого подхода к организации работы по предупреждению коррупции.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Задачами Антикоррупционной политики являются:</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xml:space="preserve">– информирование работников организации  </w:t>
      </w:r>
      <w:r w:rsidR="00EB640F">
        <w:rPr>
          <w:kern w:val="26"/>
          <w:sz w:val="22"/>
          <w:szCs w:val="22"/>
          <w:lang w:eastAsia="en-US"/>
        </w:rPr>
        <w:t>МБУ «Ильинский ДК»</w:t>
      </w:r>
      <w:r w:rsidRPr="00145E6B">
        <w:rPr>
          <w:kern w:val="26"/>
          <w:sz w:val="22"/>
          <w:szCs w:val="22"/>
          <w:lang w:eastAsia="en-US"/>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xml:space="preserve">– определение основных принципов работы по предупреждению коррупции в организации </w:t>
      </w:r>
      <w:r w:rsidR="00EB640F">
        <w:rPr>
          <w:kern w:val="26"/>
          <w:sz w:val="22"/>
          <w:szCs w:val="22"/>
          <w:lang w:eastAsia="en-US"/>
        </w:rPr>
        <w:t>МБУ «Ильинский ДК»</w:t>
      </w:r>
      <w:r w:rsidRPr="00145E6B">
        <w:rPr>
          <w:kern w:val="26"/>
          <w:sz w:val="22"/>
          <w:szCs w:val="22"/>
          <w:lang w:eastAsia="en-US"/>
        </w:rPr>
        <w:t>;</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r w:rsidR="00EB640F">
        <w:rPr>
          <w:kern w:val="26"/>
          <w:sz w:val="22"/>
          <w:szCs w:val="22"/>
          <w:lang w:eastAsia="en-US"/>
        </w:rPr>
        <w:t>МБУ «Ильинский ДК»</w:t>
      </w:r>
      <w:r w:rsidRPr="00145E6B">
        <w:rPr>
          <w:kern w:val="26"/>
          <w:sz w:val="22"/>
          <w:szCs w:val="22"/>
          <w:lang w:eastAsia="en-US"/>
        </w:rPr>
        <w:t xml:space="preserve">. </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xml:space="preserve">– определение должностных лиц организации </w:t>
      </w:r>
      <w:r w:rsidR="00EB640F">
        <w:rPr>
          <w:kern w:val="26"/>
          <w:sz w:val="22"/>
          <w:szCs w:val="22"/>
          <w:lang w:eastAsia="en-US"/>
        </w:rPr>
        <w:t xml:space="preserve">МБУ «Ильинский ДК», </w:t>
      </w:r>
      <w:r w:rsidRPr="00145E6B">
        <w:rPr>
          <w:kern w:val="26"/>
          <w:sz w:val="22"/>
          <w:szCs w:val="22"/>
          <w:lang w:eastAsia="en-US"/>
        </w:rPr>
        <w:t xml:space="preserve">ответственных </w:t>
      </w:r>
      <w:r w:rsidRPr="00145E6B">
        <w:rPr>
          <w:sz w:val="22"/>
          <w:szCs w:val="22"/>
          <w:lang w:eastAsia="en-US"/>
        </w:rPr>
        <w:t>за реализацию Антикоррупционной политики</w:t>
      </w:r>
      <w:r w:rsidRPr="00145E6B">
        <w:rPr>
          <w:kern w:val="26"/>
          <w:sz w:val="22"/>
          <w:szCs w:val="22"/>
          <w:lang w:eastAsia="en-US"/>
        </w:rPr>
        <w:t>;</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xml:space="preserve">– закрепление ответственности работников за несоблюдение требований </w:t>
      </w:r>
      <w:r w:rsidRPr="00145E6B">
        <w:rPr>
          <w:sz w:val="22"/>
          <w:szCs w:val="22"/>
          <w:lang w:eastAsia="en-US"/>
        </w:rPr>
        <w:t xml:space="preserve">Антикоррупционной </w:t>
      </w:r>
      <w:r w:rsidRPr="00145E6B">
        <w:rPr>
          <w:kern w:val="26"/>
          <w:sz w:val="22"/>
          <w:szCs w:val="22"/>
          <w:lang w:eastAsia="en-US"/>
        </w:rPr>
        <w:t>политики.</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Термины и определения</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 целях настоящей Антикоррупционной политики применяются следующие термины и определения:</w:t>
      </w:r>
    </w:p>
    <w:p w:rsidR="00B733C0" w:rsidRPr="00145E6B" w:rsidRDefault="00B733C0" w:rsidP="00B733C0">
      <w:pPr>
        <w:spacing w:line="276" w:lineRule="auto"/>
        <w:ind w:firstLine="709"/>
        <w:jc w:val="both"/>
        <w:rPr>
          <w:b/>
          <w:sz w:val="22"/>
          <w:szCs w:val="22"/>
          <w:lang w:eastAsia="en-US"/>
        </w:rPr>
      </w:pPr>
      <w:r w:rsidRPr="00145E6B">
        <w:rPr>
          <w:b/>
          <w:kern w:val="26"/>
          <w:sz w:val="22"/>
          <w:szCs w:val="22"/>
          <w:lang w:eastAsia="en-US"/>
        </w:rPr>
        <w:t>Антикоррупционная политик</w:t>
      </w:r>
      <w:r w:rsidRPr="00145E6B">
        <w:rPr>
          <w:b/>
          <w:sz w:val="22"/>
          <w:szCs w:val="22"/>
          <w:lang w:eastAsia="en-US"/>
        </w:rPr>
        <w:t>а</w:t>
      </w:r>
      <w:r w:rsidRPr="00145E6B">
        <w:rPr>
          <w:sz w:val="22"/>
          <w:szCs w:val="22"/>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 xml:space="preserve">аффилированные лица - </w:t>
      </w:r>
      <w:r w:rsidRPr="00145E6B">
        <w:rPr>
          <w:sz w:val="22"/>
          <w:szCs w:val="22"/>
          <w:lang w:eastAsia="en-US"/>
        </w:rPr>
        <w:t>физические и юридические лица, способные оказывать влияние на деятельность организации;</w:t>
      </w:r>
    </w:p>
    <w:p w:rsidR="0030406A" w:rsidRDefault="00B733C0" w:rsidP="00B733C0">
      <w:pPr>
        <w:spacing w:line="276" w:lineRule="auto"/>
        <w:ind w:firstLine="709"/>
        <w:jc w:val="both"/>
        <w:rPr>
          <w:sz w:val="22"/>
          <w:szCs w:val="22"/>
          <w:lang w:eastAsia="en-US"/>
        </w:rPr>
      </w:pPr>
      <w:r w:rsidRPr="00145E6B">
        <w:rPr>
          <w:b/>
          <w:sz w:val="22"/>
          <w:szCs w:val="22"/>
          <w:lang w:eastAsia="en-US"/>
        </w:rPr>
        <w:t>взятка</w:t>
      </w:r>
      <w:r w:rsidRPr="00145E6B">
        <w:rPr>
          <w:sz w:val="22"/>
          <w:szCs w:val="22"/>
          <w:lang w:eastAsia="en-US"/>
        </w:rPr>
        <w:t xml:space="preserve"> – получение должностным лицом, иностранным должностным лицом либо </w:t>
      </w:r>
      <w:r w:rsidRPr="00145E6B">
        <w:rPr>
          <w:kern w:val="26"/>
          <w:sz w:val="22"/>
          <w:szCs w:val="22"/>
          <w:lang w:eastAsia="en-US"/>
        </w:rPr>
        <w:t>должностным</w:t>
      </w:r>
      <w:r w:rsidRPr="00145E6B">
        <w:rPr>
          <w:sz w:val="22"/>
          <w:szCs w:val="22"/>
          <w:lang w:eastAsia="en-US"/>
        </w:rPr>
        <w:t xml:space="preserve"> лицом публичной международной организации лично или через посредника </w:t>
      </w:r>
      <w:r w:rsidR="0030406A">
        <w:rPr>
          <w:sz w:val="22"/>
          <w:szCs w:val="22"/>
          <w:lang w:eastAsia="en-US"/>
        </w:rPr>
        <w:t xml:space="preserve">взятки в виде </w:t>
      </w:r>
      <w:r w:rsidRPr="00145E6B">
        <w:rPr>
          <w:sz w:val="22"/>
          <w:szCs w:val="22"/>
          <w:lang w:eastAsia="en-US"/>
        </w:rPr>
        <w:t xml:space="preserve">денег, ценных бумаг, иного имущества либо в виде незаконных оказания ему услуг имущественного характера, предоставления иных имущественных прав </w:t>
      </w:r>
      <w:r w:rsidR="0030406A">
        <w:rPr>
          <w:sz w:val="22"/>
          <w:szCs w:val="22"/>
          <w:lang w:eastAsia="en-US"/>
        </w:rPr>
        <w:t>(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w:t>
      </w:r>
      <w:r w:rsidR="00F024B6">
        <w:rPr>
          <w:sz w:val="22"/>
          <w:szCs w:val="22"/>
          <w:lang w:eastAsia="en-US"/>
        </w:rPr>
        <w:t xml:space="preserve"> </w:t>
      </w:r>
      <w:r w:rsidR="0030406A">
        <w:rPr>
          <w:sz w:val="22"/>
          <w:szCs w:val="22"/>
          <w:lang w:eastAsia="en-US"/>
        </w:rPr>
        <w:t>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Закон о противодействии коррупции</w:t>
      </w:r>
      <w:r w:rsidRPr="00145E6B">
        <w:rPr>
          <w:sz w:val="22"/>
          <w:szCs w:val="22"/>
          <w:lang w:eastAsia="en-US"/>
        </w:rPr>
        <w:t xml:space="preserve"> – Федеральный закон от 25.12.2008 № 273-ФЗ «О противодействии коррупции»;</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законодательство о противодействии коррупции</w:t>
      </w:r>
      <w:r w:rsidRPr="00145E6B">
        <w:rPr>
          <w:sz w:val="22"/>
          <w:szCs w:val="22"/>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733C0" w:rsidRPr="00145E6B" w:rsidRDefault="00B733C0" w:rsidP="00B733C0">
      <w:pPr>
        <w:spacing w:line="276" w:lineRule="auto"/>
        <w:ind w:firstLine="709"/>
        <w:jc w:val="both"/>
        <w:rPr>
          <w:rFonts w:eastAsia="Calibri"/>
          <w:bCs/>
          <w:kern w:val="28"/>
          <w:sz w:val="22"/>
          <w:szCs w:val="22"/>
          <w:lang w:eastAsia="en-US"/>
        </w:rPr>
      </w:pPr>
      <w:r w:rsidRPr="00145E6B">
        <w:rPr>
          <w:rFonts w:eastAsia="Calibri"/>
          <w:b/>
          <w:kern w:val="28"/>
          <w:sz w:val="22"/>
          <w:szCs w:val="22"/>
          <w:lang w:eastAsia="en-US"/>
        </w:rPr>
        <w:t>комиссия</w:t>
      </w:r>
      <w:r w:rsidRPr="00145E6B">
        <w:rPr>
          <w:rFonts w:eastAsia="Calibri"/>
          <w:kern w:val="28"/>
          <w:sz w:val="22"/>
          <w:szCs w:val="22"/>
          <w:lang w:eastAsia="en-US"/>
        </w:rPr>
        <w:t xml:space="preserve"> - комиссия по </w:t>
      </w:r>
      <w:r w:rsidRPr="00145E6B">
        <w:rPr>
          <w:rFonts w:eastAsia="Calibri"/>
          <w:bCs/>
          <w:kern w:val="28"/>
          <w:sz w:val="22"/>
          <w:szCs w:val="22"/>
          <w:lang w:eastAsia="en-US"/>
        </w:rPr>
        <w:t>противодействию коррупции;</w:t>
      </w:r>
    </w:p>
    <w:p w:rsidR="00B733C0" w:rsidRPr="005D1502" w:rsidRDefault="00B733C0" w:rsidP="00D41531">
      <w:pPr>
        <w:spacing w:line="276" w:lineRule="auto"/>
        <w:ind w:firstLine="709"/>
        <w:jc w:val="both"/>
        <w:rPr>
          <w:sz w:val="22"/>
          <w:szCs w:val="22"/>
          <w:lang w:eastAsia="en-US"/>
        </w:rPr>
      </w:pPr>
      <w:r w:rsidRPr="00145E6B">
        <w:rPr>
          <w:b/>
          <w:sz w:val="22"/>
          <w:szCs w:val="22"/>
          <w:lang w:eastAsia="en-US"/>
        </w:rPr>
        <w:t>коммерческий подкуп</w:t>
      </w:r>
      <w:r w:rsidR="00D41531">
        <w:rPr>
          <w:sz w:val="22"/>
          <w:szCs w:val="22"/>
          <w:lang w:eastAsia="en-US"/>
        </w:rPr>
        <w:t xml:space="preserve"> – </w:t>
      </w:r>
      <w:r w:rsidR="00D41531" w:rsidRPr="005D1502">
        <w:rPr>
          <w:sz w:val="22"/>
          <w:szCs w:val="22"/>
          <w:lang w:eastAsia="en-US"/>
        </w:rPr>
        <w:t>незаконная</w:t>
      </w:r>
      <w:r w:rsidRPr="005D1502">
        <w:rPr>
          <w:sz w:val="22"/>
          <w:szCs w:val="22"/>
          <w:lang w:eastAsia="en-US"/>
        </w:rPr>
        <w:t xml:space="preserve"> передача лицу, выполняющему управленческие функции в коммерческой или иной организации, денег, ценных бумаг, иного имущества, </w:t>
      </w:r>
      <w:r w:rsidR="00D41531" w:rsidRPr="005D1502">
        <w:rPr>
          <w:sz w:val="22"/>
          <w:szCs w:val="22"/>
          <w:lang w:eastAsia="en-US"/>
        </w:rPr>
        <w:t xml:space="preserve">а также незаконные оказание ему услуг </w:t>
      </w:r>
      <w:r w:rsidRPr="005D1502">
        <w:rPr>
          <w:sz w:val="22"/>
          <w:szCs w:val="22"/>
          <w:lang w:eastAsia="en-US"/>
        </w:rPr>
        <w:t xml:space="preserve">имущественного характера, предоставление иных </w:t>
      </w:r>
      <w:r w:rsidRPr="005D1502">
        <w:rPr>
          <w:kern w:val="26"/>
          <w:sz w:val="22"/>
          <w:szCs w:val="22"/>
          <w:lang w:eastAsia="en-US"/>
        </w:rPr>
        <w:t>имущественных</w:t>
      </w:r>
      <w:r w:rsidRPr="005D1502">
        <w:rPr>
          <w:sz w:val="22"/>
          <w:szCs w:val="22"/>
          <w:lang w:eastAsia="en-US"/>
        </w:rPr>
        <w:t xml:space="preserve"> прав </w:t>
      </w:r>
      <w:r w:rsidR="00D41531" w:rsidRPr="005D1502">
        <w:rPr>
          <w:sz w:val="22"/>
          <w:szCs w:val="22"/>
          <w:lang w:eastAsia="en-US"/>
        </w:rPr>
        <w:t>(в том числе, когда по указанию такого лица имущество передается, или услуги имущественного характера оказываются</w:t>
      </w:r>
      <w:r w:rsidR="005D1502">
        <w:rPr>
          <w:sz w:val="22"/>
          <w:szCs w:val="22"/>
          <w:lang w:eastAsia="en-US"/>
        </w:rPr>
        <w:t>,</w:t>
      </w:r>
      <w:r w:rsidR="00D41531" w:rsidRPr="005D1502">
        <w:rPr>
          <w:sz w:val="22"/>
          <w:szCs w:val="22"/>
          <w:lang w:eastAsia="en-US"/>
        </w:rPr>
        <w:t xml:space="preserve"> или имущественные права предоставляются иному физическому или юридическому лицу) </w:t>
      </w:r>
      <w:r w:rsidRPr="005D1502">
        <w:rPr>
          <w:sz w:val="22"/>
          <w:szCs w:val="22"/>
          <w:lang w:eastAsia="en-US"/>
        </w:rPr>
        <w:t xml:space="preserve">за совершение действий (бездействие) в интересах дающего </w:t>
      </w:r>
      <w:r w:rsidR="00D41531" w:rsidRPr="005D1502">
        <w:rPr>
          <w:sz w:val="22"/>
          <w:szCs w:val="22"/>
          <w:lang w:eastAsia="en-US"/>
        </w:rPr>
        <w:t>или иных лиц</w:t>
      </w:r>
      <w:r w:rsidR="005D1502" w:rsidRPr="005D1502">
        <w:rPr>
          <w:sz w:val="22"/>
          <w:szCs w:val="22"/>
          <w:lang w:eastAsia="en-US"/>
        </w:rPr>
        <w:t>,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D41531" w:rsidRDefault="00B733C0" w:rsidP="00B733C0">
      <w:pPr>
        <w:spacing w:line="276" w:lineRule="auto"/>
        <w:ind w:firstLine="709"/>
        <w:jc w:val="both"/>
        <w:rPr>
          <w:sz w:val="22"/>
          <w:szCs w:val="22"/>
          <w:lang w:eastAsia="en-US"/>
        </w:rPr>
      </w:pPr>
      <w:r w:rsidRPr="00145E6B">
        <w:rPr>
          <w:b/>
          <w:sz w:val="22"/>
          <w:szCs w:val="22"/>
          <w:lang w:eastAsia="en-US"/>
        </w:rPr>
        <w:t>конфликт интересов</w:t>
      </w:r>
      <w:r w:rsidRPr="00145E6B">
        <w:rPr>
          <w:sz w:val="22"/>
          <w:szCs w:val="22"/>
          <w:lang w:eastAsia="en-US"/>
        </w:rPr>
        <w:t xml:space="preserve"> – ситуация, при которой личная заинтересованность (прямая или косвенная) </w:t>
      </w:r>
      <w:r w:rsidR="009160A5">
        <w:rPr>
          <w:sz w:val="22"/>
          <w:szCs w:val="22"/>
          <w:lang w:eastAsia="en-US"/>
        </w:rPr>
        <w:t xml:space="preserve">лица, замещающего должность, замещение которой предусматривает обязанность принимать меры по предотвращению и урегулированию </w:t>
      </w:r>
      <w:r w:rsidRPr="00145E6B">
        <w:rPr>
          <w:sz w:val="22"/>
          <w:szCs w:val="22"/>
          <w:lang w:eastAsia="en-US"/>
        </w:rPr>
        <w:t xml:space="preserve"> </w:t>
      </w:r>
      <w:r w:rsidR="00D41531">
        <w:rPr>
          <w:sz w:val="22"/>
          <w:szCs w:val="22"/>
          <w:lang w:eastAsia="en-US"/>
        </w:rPr>
        <w:t>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контрагент</w:t>
      </w:r>
      <w:r w:rsidRPr="00145E6B">
        <w:rPr>
          <w:sz w:val="22"/>
          <w:szCs w:val="22"/>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45E6B">
        <w:rPr>
          <w:kern w:val="26"/>
          <w:sz w:val="22"/>
          <w:szCs w:val="22"/>
          <w:lang w:eastAsia="en-US"/>
        </w:rPr>
        <w:t>отношений</w:t>
      </w:r>
      <w:r w:rsidRPr="00145E6B">
        <w:rPr>
          <w:sz w:val="22"/>
          <w:szCs w:val="22"/>
          <w:lang w:eastAsia="en-US"/>
        </w:rPr>
        <w:t>;</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коррупция</w:t>
      </w:r>
      <w:r w:rsidRPr="00145E6B">
        <w:rPr>
          <w:sz w:val="22"/>
          <w:szCs w:val="22"/>
          <w:lang w:eastAsia="en-US"/>
        </w:rPr>
        <w:t xml:space="preserve"> – злоупотребление служебным положением, дача взятки, получение взятки, </w:t>
      </w:r>
      <w:r w:rsidRPr="00145E6B">
        <w:rPr>
          <w:kern w:val="26"/>
          <w:sz w:val="22"/>
          <w:szCs w:val="22"/>
          <w:lang w:eastAsia="en-US"/>
        </w:rPr>
        <w:t>злоупотребление</w:t>
      </w:r>
      <w:r w:rsidRPr="00145E6B">
        <w:rPr>
          <w:sz w:val="22"/>
          <w:szCs w:val="22"/>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личная заинтересованность</w:t>
      </w:r>
      <w:r w:rsidRPr="00145E6B">
        <w:rPr>
          <w:sz w:val="22"/>
          <w:szCs w:val="22"/>
          <w:lang w:eastAsia="en-US"/>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145E6B">
        <w:rPr>
          <w:kern w:val="26"/>
          <w:sz w:val="22"/>
          <w:szCs w:val="22"/>
          <w:lang w:eastAsia="en-US"/>
        </w:rPr>
        <w:t>работником</w:t>
      </w:r>
      <w:r w:rsidRPr="00145E6B">
        <w:rPr>
          <w:sz w:val="22"/>
          <w:szCs w:val="22"/>
          <w:lang w:eastAsia="en-US"/>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B640F" w:rsidRDefault="00B733C0" w:rsidP="00B733C0">
      <w:pPr>
        <w:spacing w:line="276" w:lineRule="auto"/>
        <w:ind w:firstLine="709"/>
        <w:jc w:val="both"/>
        <w:rPr>
          <w:kern w:val="26"/>
          <w:sz w:val="22"/>
          <w:szCs w:val="22"/>
          <w:lang w:eastAsia="en-US"/>
        </w:rPr>
      </w:pPr>
      <w:r w:rsidRPr="00145E6B">
        <w:rPr>
          <w:b/>
          <w:sz w:val="22"/>
          <w:szCs w:val="22"/>
          <w:lang w:eastAsia="en-US"/>
        </w:rPr>
        <w:t>организация</w:t>
      </w:r>
      <w:r w:rsidRPr="00145E6B">
        <w:rPr>
          <w:sz w:val="22"/>
          <w:szCs w:val="22"/>
          <w:lang w:eastAsia="en-US"/>
        </w:rPr>
        <w:t xml:space="preserve"> – </w:t>
      </w:r>
      <w:r w:rsidR="00EB640F">
        <w:rPr>
          <w:kern w:val="26"/>
          <w:sz w:val="22"/>
          <w:szCs w:val="22"/>
          <w:lang w:eastAsia="en-US"/>
        </w:rPr>
        <w:t>МБУ «Ильинский ДК»</w:t>
      </w:r>
    </w:p>
    <w:p w:rsidR="00B733C0" w:rsidRPr="00145E6B" w:rsidRDefault="00B733C0" w:rsidP="00B733C0">
      <w:pPr>
        <w:spacing w:line="276" w:lineRule="auto"/>
        <w:ind w:firstLine="709"/>
        <w:jc w:val="both"/>
        <w:rPr>
          <w:rFonts w:eastAsia="Calibri"/>
          <w:kern w:val="28"/>
          <w:sz w:val="22"/>
          <w:szCs w:val="22"/>
          <w:lang w:eastAsia="en-US"/>
        </w:rPr>
      </w:pPr>
      <w:r w:rsidRPr="00145E6B">
        <w:rPr>
          <w:rFonts w:eastAsia="Calibri"/>
          <w:b/>
          <w:kern w:val="28"/>
          <w:sz w:val="22"/>
          <w:szCs w:val="22"/>
          <w:lang w:eastAsia="en-US"/>
        </w:rPr>
        <w:t>официальный сайт</w:t>
      </w:r>
      <w:r w:rsidRPr="00145E6B">
        <w:rPr>
          <w:rFonts w:eastAsia="Calibri"/>
          <w:kern w:val="28"/>
          <w:sz w:val="22"/>
          <w:szCs w:val="22"/>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план противодействия коррупции</w:t>
      </w:r>
      <w:r w:rsidRPr="00145E6B">
        <w:rPr>
          <w:sz w:val="22"/>
          <w:szCs w:val="22"/>
          <w:lang w:eastAsia="en-US"/>
        </w:rPr>
        <w:t xml:space="preserve"> – ежегодно утверждаемый руководителем организации документ, </w:t>
      </w:r>
      <w:r w:rsidRPr="00145E6B">
        <w:rPr>
          <w:rFonts w:eastAsia="Calibri"/>
          <w:sz w:val="22"/>
          <w:szCs w:val="22"/>
          <w:lang w:eastAsia="en-US"/>
        </w:rPr>
        <w:t xml:space="preserve">устанавливающий перечень намечаемых к выполнению </w:t>
      </w:r>
      <w:r w:rsidRPr="00145E6B">
        <w:rPr>
          <w:sz w:val="22"/>
          <w:szCs w:val="22"/>
          <w:lang w:eastAsia="en-US"/>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B733C0" w:rsidRPr="00145E6B" w:rsidRDefault="00B733C0" w:rsidP="00B733C0">
      <w:pPr>
        <w:spacing w:line="276" w:lineRule="auto"/>
        <w:ind w:firstLine="709"/>
        <w:jc w:val="both"/>
        <w:rPr>
          <w:b/>
          <w:sz w:val="22"/>
          <w:szCs w:val="22"/>
          <w:lang w:eastAsia="en-US"/>
        </w:rPr>
      </w:pPr>
      <w:r w:rsidRPr="00145E6B">
        <w:rPr>
          <w:b/>
          <w:sz w:val="22"/>
          <w:szCs w:val="22"/>
          <w:lang w:eastAsia="en-US"/>
        </w:rPr>
        <w:t xml:space="preserve">предупреждение коррупции </w:t>
      </w:r>
      <w:r w:rsidRPr="00145E6B">
        <w:rPr>
          <w:sz w:val="22"/>
          <w:szCs w:val="22"/>
          <w:lang w:eastAsia="en-US"/>
        </w:rPr>
        <w:t xml:space="preserve">– деятельность организации, направленная на введение </w:t>
      </w:r>
      <w:r w:rsidRPr="00145E6B">
        <w:rPr>
          <w:sz w:val="22"/>
          <w:szCs w:val="22"/>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45E6B">
        <w:rPr>
          <w:sz w:val="22"/>
          <w:szCs w:val="22"/>
          <w:lang w:eastAsia="en-US"/>
        </w:rPr>
        <w:t>недопущение коррупционных правонарушений</w:t>
      </w:r>
      <w:r w:rsidRPr="00145E6B">
        <w:rPr>
          <w:sz w:val="22"/>
          <w:szCs w:val="22"/>
          <w:shd w:val="clear" w:color="auto" w:fill="FFFFFF"/>
          <w:lang w:eastAsia="en-US"/>
        </w:rPr>
        <w:t>, в том числе выявление и последующее устранение причин коррупции;</w:t>
      </w:r>
    </w:p>
    <w:p w:rsidR="00B733C0" w:rsidRPr="00145E6B" w:rsidRDefault="00B733C0" w:rsidP="00B733C0">
      <w:pPr>
        <w:spacing w:line="276" w:lineRule="auto"/>
        <w:ind w:firstLine="709"/>
        <w:jc w:val="both"/>
        <w:rPr>
          <w:sz w:val="22"/>
          <w:szCs w:val="22"/>
          <w:lang w:eastAsia="en-US"/>
        </w:rPr>
      </w:pPr>
      <w:r w:rsidRPr="00145E6B">
        <w:rPr>
          <w:b/>
          <w:sz w:val="22"/>
          <w:szCs w:val="22"/>
          <w:lang w:eastAsia="en-US"/>
        </w:rPr>
        <w:t>противодействие коррупции</w:t>
      </w:r>
      <w:r w:rsidRPr="00145E6B">
        <w:rPr>
          <w:sz w:val="22"/>
          <w:szCs w:val="22"/>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45E6B">
        <w:rPr>
          <w:kern w:val="26"/>
          <w:sz w:val="22"/>
          <w:szCs w:val="22"/>
          <w:lang w:eastAsia="en-US"/>
        </w:rPr>
        <w:t>самоуправления</w:t>
      </w:r>
      <w:r w:rsidRPr="00145E6B">
        <w:rPr>
          <w:sz w:val="22"/>
          <w:szCs w:val="22"/>
          <w:lang w:eastAsia="en-US"/>
        </w:rPr>
        <w:t>, институтов гражданского общества, организаций и физических лиц в пределах их полномочий:</w:t>
      </w:r>
    </w:p>
    <w:p w:rsidR="00B733C0" w:rsidRPr="00145E6B" w:rsidRDefault="00B733C0" w:rsidP="00B733C0">
      <w:pPr>
        <w:spacing w:line="276" w:lineRule="auto"/>
        <w:ind w:firstLine="709"/>
        <w:jc w:val="both"/>
        <w:rPr>
          <w:sz w:val="22"/>
          <w:szCs w:val="22"/>
          <w:lang w:eastAsia="en-US"/>
        </w:rPr>
      </w:pPr>
      <w:r w:rsidRPr="00145E6B">
        <w:rPr>
          <w:sz w:val="22"/>
          <w:szCs w:val="22"/>
          <w:lang w:eastAsia="en-US"/>
        </w:rPr>
        <w:t>а) по предупреждению коррупции, в том числе по выявлению и последующему устранению причин коррупции (профилактика коррупции);</w:t>
      </w:r>
    </w:p>
    <w:p w:rsidR="00B733C0" w:rsidRPr="00145E6B" w:rsidRDefault="00B733C0" w:rsidP="00B733C0">
      <w:pPr>
        <w:spacing w:line="276" w:lineRule="auto"/>
        <w:ind w:firstLine="709"/>
        <w:jc w:val="both"/>
        <w:rPr>
          <w:sz w:val="22"/>
          <w:szCs w:val="22"/>
          <w:lang w:eastAsia="en-US"/>
        </w:rPr>
      </w:pPr>
      <w:r w:rsidRPr="00145E6B">
        <w:rPr>
          <w:sz w:val="22"/>
          <w:szCs w:val="22"/>
          <w:lang w:eastAsia="en-US"/>
        </w:rPr>
        <w:t xml:space="preserve">б) по выявлению, </w:t>
      </w:r>
      <w:r w:rsidRPr="00145E6B">
        <w:rPr>
          <w:kern w:val="26"/>
          <w:sz w:val="22"/>
          <w:szCs w:val="22"/>
          <w:lang w:eastAsia="en-US"/>
        </w:rPr>
        <w:t>предупреждению</w:t>
      </w:r>
      <w:r w:rsidRPr="00145E6B">
        <w:rPr>
          <w:sz w:val="22"/>
          <w:szCs w:val="22"/>
          <w:lang w:eastAsia="en-US"/>
        </w:rPr>
        <w:t>, пресечению, раскрытию и расследованию коррупционных правонарушений (борьба с коррупцией);</w:t>
      </w:r>
    </w:p>
    <w:p w:rsidR="00B733C0" w:rsidRPr="00145E6B" w:rsidRDefault="00B733C0" w:rsidP="00B733C0">
      <w:pPr>
        <w:spacing w:line="276" w:lineRule="auto"/>
        <w:ind w:firstLine="709"/>
        <w:jc w:val="both"/>
        <w:rPr>
          <w:sz w:val="22"/>
          <w:szCs w:val="22"/>
          <w:lang w:eastAsia="en-US"/>
        </w:rPr>
      </w:pPr>
      <w:r w:rsidRPr="00145E6B">
        <w:rPr>
          <w:sz w:val="22"/>
          <w:szCs w:val="22"/>
          <w:lang w:eastAsia="en-US"/>
        </w:rPr>
        <w:t xml:space="preserve">в) по минимизации и (или) </w:t>
      </w:r>
      <w:r w:rsidRPr="00145E6B">
        <w:rPr>
          <w:kern w:val="26"/>
          <w:sz w:val="22"/>
          <w:szCs w:val="22"/>
          <w:lang w:eastAsia="en-US"/>
        </w:rPr>
        <w:t>ликвидации</w:t>
      </w:r>
      <w:r w:rsidRPr="00145E6B">
        <w:rPr>
          <w:sz w:val="22"/>
          <w:szCs w:val="22"/>
          <w:lang w:eastAsia="en-US"/>
        </w:rPr>
        <w:t xml:space="preserve"> последствий коррупционных правонарушений.</w:t>
      </w:r>
    </w:p>
    <w:p w:rsidR="00B733C0" w:rsidRPr="00145E6B" w:rsidRDefault="00B733C0" w:rsidP="00B733C0">
      <w:pPr>
        <w:autoSpaceDE w:val="0"/>
        <w:autoSpaceDN w:val="0"/>
        <w:adjustRightInd w:val="0"/>
        <w:ind w:firstLine="709"/>
        <w:jc w:val="both"/>
        <w:rPr>
          <w:rFonts w:eastAsia="Calibri"/>
          <w:sz w:val="22"/>
          <w:szCs w:val="22"/>
          <w:lang w:eastAsia="en-US"/>
        </w:rPr>
      </w:pPr>
      <w:r w:rsidRPr="00145E6B">
        <w:rPr>
          <w:rFonts w:eastAsia="Calibri"/>
          <w:b/>
          <w:sz w:val="22"/>
          <w:szCs w:val="22"/>
          <w:lang w:eastAsia="en-US"/>
        </w:rPr>
        <w:t>работник</w:t>
      </w:r>
      <w:r w:rsidRPr="00145E6B">
        <w:rPr>
          <w:rFonts w:eastAsia="Calibri"/>
          <w:sz w:val="22"/>
          <w:szCs w:val="22"/>
          <w:lang w:eastAsia="en-US"/>
        </w:rPr>
        <w:t xml:space="preserve"> - физическое лицо, вступившее в трудовые отношения с организацией;</w:t>
      </w:r>
    </w:p>
    <w:p w:rsidR="00B733C0" w:rsidRPr="00145E6B" w:rsidRDefault="00B733C0" w:rsidP="00B733C0">
      <w:pPr>
        <w:spacing w:line="276" w:lineRule="auto"/>
        <w:ind w:firstLine="709"/>
        <w:jc w:val="both"/>
        <w:rPr>
          <w:b/>
          <w:sz w:val="22"/>
          <w:szCs w:val="22"/>
          <w:lang w:eastAsia="en-US"/>
        </w:rPr>
      </w:pPr>
      <w:r w:rsidRPr="00145E6B">
        <w:rPr>
          <w:b/>
          <w:sz w:val="22"/>
          <w:szCs w:val="22"/>
          <w:lang w:eastAsia="en-US"/>
        </w:rPr>
        <w:t>руководитель организации</w:t>
      </w:r>
      <w:r w:rsidRPr="00145E6B">
        <w:rPr>
          <w:sz w:val="22"/>
          <w:szCs w:val="22"/>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 xml:space="preserve">Основные принципы работы </w:t>
      </w:r>
      <w:r w:rsidRPr="00145E6B">
        <w:rPr>
          <w:b/>
          <w:kern w:val="26"/>
          <w:sz w:val="22"/>
          <w:szCs w:val="22"/>
          <w:lang w:eastAsia="en-US"/>
        </w:rPr>
        <w:br/>
        <w:t>по предупреждению коррупции в организации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Антикоррупционная политика организации основывается на следующих основных принципах: </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соответствия Антикоррупционной политики организации действующему законодательству и общепринятым нормам права.</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личного примера руководства.</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вовлеченности работников.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соразмерности антикоррупционных процедур риску коррупции.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эффективности антикоррупционных процедур.</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ответственности и неотвратимости наказания.</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открытости хозяйственной и иной деятельности.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Информирование контрагентов, партнеров и общественности о принятых в организации антикоррупционных стандартах и процедурах.</w:t>
      </w:r>
    </w:p>
    <w:p w:rsidR="00B733C0" w:rsidRPr="00145E6B" w:rsidRDefault="00B733C0" w:rsidP="00B733C0">
      <w:pPr>
        <w:numPr>
          <w:ilvl w:val="2"/>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Принцип постоянного контроля и регулярного мониторинга.</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2" w:name="sub_4"/>
      <w:r w:rsidRPr="00145E6B">
        <w:rPr>
          <w:b/>
          <w:kern w:val="26"/>
          <w:sz w:val="22"/>
          <w:szCs w:val="22"/>
          <w:lang w:eastAsia="en-US"/>
        </w:rPr>
        <w:t>Область применения Антикоррупционной политики</w:t>
      </w:r>
      <w:r w:rsidRPr="00145E6B">
        <w:rPr>
          <w:b/>
          <w:kern w:val="26"/>
          <w:sz w:val="22"/>
          <w:szCs w:val="22"/>
          <w:lang w:eastAsia="en-US"/>
        </w:rPr>
        <w:br/>
        <w:t>и круг лиц, попадающих под ее действие</w:t>
      </w:r>
    </w:p>
    <w:bookmarkEnd w:id="2"/>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3" w:name="sub_5"/>
      <w:r w:rsidRPr="00145E6B">
        <w:rPr>
          <w:b/>
          <w:kern w:val="26"/>
          <w:sz w:val="22"/>
          <w:szCs w:val="22"/>
          <w:lang w:eastAsia="en-US"/>
        </w:rPr>
        <w:t xml:space="preserve">Должностные лица организации, </w:t>
      </w:r>
      <w:r w:rsidRPr="00145E6B">
        <w:rPr>
          <w:b/>
          <w:kern w:val="26"/>
          <w:sz w:val="22"/>
          <w:szCs w:val="22"/>
          <w:lang w:eastAsia="en-US"/>
        </w:rPr>
        <w:br/>
        <w:t>ответственные за реализацию Антикоррупционной политики,</w:t>
      </w:r>
      <w:r w:rsidRPr="00145E6B">
        <w:rPr>
          <w:b/>
          <w:kern w:val="26"/>
          <w:sz w:val="22"/>
          <w:szCs w:val="22"/>
          <w:lang w:eastAsia="en-US"/>
        </w:rPr>
        <w:br/>
        <w:t>и формируемые коллегиальные органы организации</w:t>
      </w:r>
    </w:p>
    <w:bookmarkEnd w:id="3"/>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Основные обязанности лица (лиц), ответственных за реализацию Антикоррупционной политики: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подготовка рекомендаций для принятия решений по вопросам предупреждения коррупции в организации;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подготовка предложений, направленных на устранение причин и условий, порождающих риск возникновения коррупции в организации;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проведение контрольных мероприятий, направленных на выявление коррупционных правонарушений, совершенных работниками;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организация проведения оценки коррупционных рисков;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организация работы по заполнению и рассмотрению деклараций о конфликте интересов;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организация мероприятий по вопросам профилактики и противодействия коррупции;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организация мероприятий по антикоррупционному просвещению работников;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индивидуальное консультирование работников;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участие в организации антикоррупционной пропаганды;</w:t>
      </w:r>
    </w:p>
    <w:p w:rsidR="00B733C0" w:rsidRPr="00145E6B" w:rsidRDefault="00B733C0" w:rsidP="00B733C0">
      <w:pPr>
        <w:spacing w:line="276" w:lineRule="auto"/>
        <w:ind w:firstLine="709"/>
        <w:jc w:val="both"/>
        <w:rPr>
          <w:sz w:val="22"/>
          <w:szCs w:val="22"/>
          <w:lang w:eastAsia="en-US"/>
        </w:rPr>
      </w:pPr>
      <w:r w:rsidRPr="00145E6B">
        <w:rPr>
          <w:kern w:val="26"/>
          <w:sz w:val="22"/>
          <w:szCs w:val="22"/>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sidRPr="00145E6B">
        <w:rPr>
          <w:sz w:val="22"/>
          <w:szCs w:val="22"/>
          <w:lang w:eastAsia="en-US"/>
        </w:rPr>
        <w:t xml:space="preserve"> руководителя организации;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bookmarkStart w:id="4" w:name="sub_6"/>
      <w:r w:rsidRPr="00145E6B">
        <w:rPr>
          <w:kern w:val="26"/>
          <w:sz w:val="22"/>
          <w:szCs w:val="22"/>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77115C">
        <w:fldChar w:fldCharType="begin"/>
      </w:r>
      <w:r w:rsidR="004B75CF">
        <w:instrText xml:space="preserve"> REF _Ref422904024 \h  \* MERGEFORMAT </w:instrText>
      </w:r>
      <w:r w:rsidR="0077115C">
        <w:fldChar w:fldCharType="separate"/>
      </w:r>
      <w:r w:rsidR="00C10654">
        <w:rPr>
          <w:b/>
          <w:bCs/>
        </w:rPr>
        <w:t>Ошибка! Источник ссылки не найден.</w:t>
      </w:r>
      <w:r w:rsidR="0077115C">
        <w:fldChar w:fldCharType="end"/>
      </w:r>
      <w:r w:rsidRPr="00145E6B">
        <w:rPr>
          <w:kern w:val="26"/>
          <w:sz w:val="22"/>
          <w:szCs w:val="22"/>
          <w:lang w:eastAsia="en-US"/>
        </w:rPr>
        <w:t xml:space="preserve"> к Антикоррупционной политике).</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Обязанности работников,</w:t>
      </w:r>
      <w:r w:rsidRPr="00145E6B">
        <w:rPr>
          <w:b/>
          <w:kern w:val="26"/>
          <w:sz w:val="22"/>
          <w:szCs w:val="22"/>
          <w:lang w:eastAsia="en-US"/>
        </w:rPr>
        <w:br/>
        <w:t>связанные с предупреждением коррупции</w:t>
      </w:r>
    </w:p>
    <w:bookmarkEnd w:id="4"/>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руководствоваться положениями настоящей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 xml:space="preserve">и </w:t>
      </w:r>
      <w:r w:rsidRPr="00145E6B">
        <w:rPr>
          <w:kern w:val="26"/>
          <w:sz w:val="22"/>
          <w:szCs w:val="22"/>
          <w:lang w:eastAsia="en-US"/>
        </w:rPr>
        <w:t>и неукоснительно соблюдать ее принципы и требования;</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воздерживаться от совершения и (или) участия в совершении коррупционных правонарушений в интересах или от имени организации;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незамедлительно информировать непосредственного руководителя, лицо, ответственное за реализацию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и</w:t>
      </w:r>
      <w:r w:rsidRPr="00145E6B">
        <w:rPr>
          <w:kern w:val="26"/>
          <w:sz w:val="22"/>
          <w:szCs w:val="22"/>
          <w:lang w:eastAsia="en-US"/>
        </w:rPr>
        <w:t>, и (или) руководителя организации о случаях склонения работника к совершению коррупционных правонарушений;</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незамедлительно информировать непосредственного руководителя, лицо, ответственное за реализацию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и</w:t>
      </w:r>
      <w:r w:rsidRPr="00145E6B">
        <w:rPr>
          <w:kern w:val="26"/>
          <w:sz w:val="22"/>
          <w:szCs w:val="22"/>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сообщить непосредственному руководителю или лицу, ответственному за реализацию Антикоррупционн</w:t>
      </w:r>
      <w:r w:rsidRPr="00145E6B">
        <w:rPr>
          <w:sz w:val="22"/>
          <w:szCs w:val="22"/>
          <w:lang w:eastAsia="en-US"/>
        </w:rPr>
        <w:t>ой</w:t>
      </w:r>
      <w:r w:rsidRPr="00145E6B">
        <w:rPr>
          <w:kern w:val="26"/>
          <w:sz w:val="22"/>
          <w:szCs w:val="22"/>
          <w:lang w:eastAsia="en-US"/>
        </w:rPr>
        <w:t xml:space="preserve"> политик</w:t>
      </w:r>
      <w:r w:rsidRPr="00145E6B">
        <w:rPr>
          <w:sz w:val="22"/>
          <w:szCs w:val="22"/>
          <w:lang w:eastAsia="en-US"/>
        </w:rPr>
        <w:t>и</w:t>
      </w:r>
      <w:r w:rsidRPr="00145E6B">
        <w:rPr>
          <w:kern w:val="26"/>
          <w:sz w:val="22"/>
          <w:szCs w:val="22"/>
          <w:lang w:eastAsia="en-US"/>
        </w:rPr>
        <w:t>, о возможности возникновения либо возникшем конфликте интересов, одной из сторон которого является работник.</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5" w:name="sub_7"/>
      <w:r w:rsidRPr="00145E6B">
        <w:rPr>
          <w:b/>
          <w:kern w:val="26"/>
          <w:sz w:val="22"/>
          <w:szCs w:val="22"/>
          <w:lang w:eastAsia="en-US"/>
        </w:rPr>
        <w:t>Мероприятия по предупреждению коррупции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6" w:name="Тек"/>
      <w:bookmarkStart w:id="7" w:name="sub_8"/>
      <w:bookmarkEnd w:id="5"/>
      <w:bookmarkEnd w:id="6"/>
      <w:r w:rsidRPr="00145E6B">
        <w:rPr>
          <w:b/>
          <w:kern w:val="26"/>
          <w:sz w:val="22"/>
          <w:szCs w:val="22"/>
          <w:lang w:eastAsia="en-US"/>
        </w:rPr>
        <w:t>Внедрение стандартов поведения работников организации</w:t>
      </w:r>
    </w:p>
    <w:bookmarkEnd w:id="7"/>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Общие правила и принципы поведения закреплены в Кодексе этики и служебного поведения работников организации (</w:t>
      </w:r>
      <w:r w:rsidR="00C8552D">
        <w:fldChar w:fldCharType="begin"/>
      </w:r>
      <w:r w:rsidR="00C8552D">
        <w:instrText xml:space="preserve"> REF _Ref422743378 \h  \* MERGEFORMAT </w:instrText>
      </w:r>
      <w:r w:rsidR="00C8552D">
        <w:fldChar w:fldCharType="separate"/>
      </w:r>
      <w:r w:rsidR="00C10654" w:rsidRPr="00C10654">
        <w:rPr>
          <w:kern w:val="26"/>
          <w:sz w:val="22"/>
          <w:szCs w:val="22"/>
          <w:lang w:eastAsia="en-US"/>
        </w:rPr>
        <w:t>Приложение № 1</w:t>
      </w:r>
      <w:r w:rsidR="00C8552D">
        <w:fldChar w:fldCharType="end"/>
      </w:r>
      <w:r w:rsidRPr="00145E6B">
        <w:rPr>
          <w:kern w:val="26"/>
          <w:sz w:val="22"/>
          <w:szCs w:val="22"/>
          <w:lang w:eastAsia="en-US"/>
        </w:rPr>
        <w:t xml:space="preserve"> к Антикоррупционной политике).</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8" w:name="sub_9"/>
      <w:r w:rsidRPr="00145E6B">
        <w:rPr>
          <w:b/>
          <w:kern w:val="26"/>
          <w:sz w:val="22"/>
          <w:szCs w:val="22"/>
          <w:lang w:eastAsia="en-US"/>
        </w:rPr>
        <w:t>Выявление и урегулирование конфликта интересов</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bookmarkStart w:id="9" w:name="sub_10"/>
      <w:bookmarkEnd w:id="8"/>
      <w:r w:rsidRPr="00145E6B">
        <w:rPr>
          <w:kern w:val="26"/>
          <w:sz w:val="22"/>
          <w:szCs w:val="22"/>
          <w:lang w:eastAsia="en-US"/>
        </w:rPr>
        <w:t>В основу работы по урегулированию конфликта интересов в организации положены следующие принципы:</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обязательность раскрытия сведений о возможном или возникшем конфликте интересов;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конфиденциальность процесса раскрытия сведений о конфликте интересов и процесса его урегулирования;</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соблюдение баланса интересов организации и работника при урегулировании конфликта интересов;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Работник обязан принимать меры по недопущению любой возможности возникновения конфликта интересов.</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C8552D">
        <w:fldChar w:fldCharType="begin"/>
      </w:r>
      <w:r w:rsidR="00C8552D">
        <w:instrText xml:space="preserve"> REF _Ref422744127 \h  \* MERGEFORMAT </w:instrText>
      </w:r>
      <w:r w:rsidR="00C8552D">
        <w:fldChar w:fldCharType="separate"/>
      </w:r>
      <w:r w:rsidR="00C10654" w:rsidRPr="00C10654">
        <w:rPr>
          <w:kern w:val="26"/>
          <w:sz w:val="22"/>
          <w:szCs w:val="22"/>
          <w:lang w:eastAsia="en-US"/>
        </w:rPr>
        <w:t>Приложение № 2</w:t>
      </w:r>
      <w:r w:rsidR="00C8552D">
        <w:fldChar w:fldCharType="end"/>
      </w:r>
      <w:r w:rsidRPr="00145E6B">
        <w:rPr>
          <w:kern w:val="26"/>
          <w:sz w:val="22"/>
          <w:szCs w:val="22"/>
          <w:lang w:eastAsia="en-US"/>
        </w:rPr>
        <w:t xml:space="preserve"> к Политике).</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B733C0" w:rsidRPr="00145E6B" w:rsidRDefault="00B733C0" w:rsidP="00B733C0">
      <w:pPr>
        <w:numPr>
          <w:ilvl w:val="1"/>
          <w:numId w:val="23"/>
        </w:numPr>
        <w:tabs>
          <w:tab w:val="left" w:pos="567"/>
          <w:tab w:val="left" w:pos="1276"/>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 xml:space="preserve">Правила обмена деловыми подарками </w:t>
      </w:r>
      <w:r w:rsidRPr="00145E6B">
        <w:rPr>
          <w:b/>
          <w:kern w:val="26"/>
          <w:sz w:val="22"/>
          <w:szCs w:val="22"/>
          <w:lang w:eastAsia="en-US"/>
        </w:rPr>
        <w:br/>
        <w:t>и знаками делового гостеприимства</w:t>
      </w:r>
    </w:p>
    <w:bookmarkEnd w:id="9"/>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В целях исключения нарушения норм </w:t>
      </w:r>
      <w:r w:rsidRPr="00145E6B">
        <w:rPr>
          <w:bCs/>
          <w:kern w:val="26"/>
          <w:sz w:val="22"/>
          <w:szCs w:val="22"/>
          <w:lang w:eastAsia="en-US"/>
        </w:rPr>
        <w:t>законодательства о противодействии коррупции</w:t>
      </w:r>
      <w:r w:rsidRPr="00145E6B">
        <w:rPr>
          <w:kern w:val="26"/>
          <w:sz w:val="22"/>
          <w:szCs w:val="22"/>
          <w:lang w:eastAsia="en-US"/>
        </w:rP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C8552D">
        <w:fldChar w:fldCharType="begin"/>
      </w:r>
      <w:r w:rsidR="00C8552D">
        <w:instrText xml:space="preserve"> REF _Ref422747034 \h  \* MERGEFORMAT </w:instrText>
      </w:r>
      <w:r w:rsidR="00C8552D">
        <w:fldChar w:fldCharType="separate"/>
      </w:r>
      <w:r w:rsidR="00C10654" w:rsidRPr="00C10654">
        <w:rPr>
          <w:kern w:val="26"/>
          <w:sz w:val="22"/>
          <w:szCs w:val="22"/>
          <w:lang w:eastAsia="en-US"/>
        </w:rPr>
        <w:t>Приложение № 3</w:t>
      </w:r>
      <w:r w:rsidR="00C8552D">
        <w:fldChar w:fldCharType="end"/>
      </w:r>
      <w:r w:rsidRPr="00145E6B">
        <w:rPr>
          <w:kern w:val="26"/>
          <w:sz w:val="22"/>
          <w:szCs w:val="22"/>
          <w:lang w:eastAsia="en-US"/>
        </w:rPr>
        <w:t xml:space="preserve"> к Антикоррупционной политике).</w:t>
      </w:r>
    </w:p>
    <w:p w:rsidR="00B733C0" w:rsidRPr="00145E6B" w:rsidRDefault="00B733C0" w:rsidP="00B733C0">
      <w:pPr>
        <w:tabs>
          <w:tab w:val="left" w:pos="1418"/>
        </w:tabs>
        <w:autoSpaceDE w:val="0"/>
        <w:autoSpaceDN w:val="0"/>
        <w:adjustRightInd w:val="0"/>
        <w:spacing w:line="276" w:lineRule="auto"/>
        <w:ind w:left="709"/>
        <w:jc w:val="both"/>
        <w:rPr>
          <w:kern w:val="26"/>
          <w:sz w:val="22"/>
          <w:szCs w:val="22"/>
          <w:lang w:eastAsia="en-US"/>
        </w:rPr>
      </w:pP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 xml:space="preserve">Меры по предупреждению коррупции </w:t>
      </w:r>
      <w:r w:rsidRPr="00145E6B">
        <w:rPr>
          <w:b/>
          <w:kern w:val="26"/>
          <w:sz w:val="22"/>
          <w:szCs w:val="22"/>
          <w:lang w:eastAsia="en-US"/>
        </w:rPr>
        <w:br/>
        <w:t>при взаимодействии с контрагентами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Работа по предупреждению коррупции при взаимодействии с контрагентами, проводится по следующим направлениям:</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Включение в договоры, заключаемые с контрагентами, положений о соблюдении антикоррупционных стандартов (антикоррупционная оговорка) (</w:t>
      </w:r>
      <w:r w:rsidR="00C8552D">
        <w:fldChar w:fldCharType="begin"/>
      </w:r>
      <w:r w:rsidR="00C8552D">
        <w:instrText xml:space="preserve"> REF _Ref422748565 \h  \* MERGEFORMAT </w:instrText>
      </w:r>
      <w:r w:rsidR="00C8552D">
        <w:fldChar w:fldCharType="separate"/>
      </w:r>
      <w:r w:rsidR="00C10654" w:rsidRPr="00C10654">
        <w:rPr>
          <w:kern w:val="26"/>
          <w:sz w:val="22"/>
          <w:szCs w:val="22"/>
          <w:lang w:eastAsia="en-US"/>
        </w:rPr>
        <w:t>Приложение № 4</w:t>
      </w:r>
      <w:r w:rsidR="00C8552D">
        <w:fldChar w:fldCharType="end"/>
      </w:r>
      <w:r w:rsidRPr="00145E6B">
        <w:rPr>
          <w:kern w:val="26"/>
          <w:sz w:val="22"/>
          <w:szCs w:val="22"/>
          <w:lang w:eastAsia="en-US"/>
        </w:rPr>
        <w:t xml:space="preserve"> к Антикоррупционной политике).</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Размещение на официальном сайте организации информации о мерах по предупреждению коррупции, предпринимаемых в организации.</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r w:rsidRPr="00145E6B">
        <w:rPr>
          <w:b/>
          <w:kern w:val="26"/>
          <w:sz w:val="22"/>
          <w:szCs w:val="22"/>
          <w:lang w:eastAsia="en-US"/>
        </w:rPr>
        <w:t>Оценка коррупционных рисков организации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 xml:space="preserve">Целью оценки коррупционных рисков организации являются: </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обеспечение соответствия реализуемых мер предупреждения коррупции специфике деятельности организации;</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рациональное использование ресурсов, направляемых на проведение работы по предупреждению коррупции;</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0" w:name="sub_12"/>
      <w:r w:rsidRPr="00145E6B">
        <w:rPr>
          <w:b/>
          <w:kern w:val="26"/>
          <w:sz w:val="22"/>
          <w:szCs w:val="22"/>
          <w:lang w:eastAsia="en-US"/>
        </w:rPr>
        <w:t xml:space="preserve">Антикоррупционное просвещение работников </w:t>
      </w:r>
    </w:p>
    <w:bookmarkEnd w:id="10"/>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1" w:name="sub_13"/>
      <w:r w:rsidRPr="00145E6B">
        <w:rPr>
          <w:b/>
          <w:kern w:val="26"/>
          <w:sz w:val="22"/>
          <w:szCs w:val="22"/>
          <w:lang w:eastAsia="en-US"/>
        </w:rPr>
        <w:t xml:space="preserve">Внутренний контроль </w:t>
      </w:r>
    </w:p>
    <w:bookmarkEnd w:id="11"/>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kern w:val="26"/>
          <w:sz w:val="22"/>
          <w:szCs w:val="22"/>
          <w:lang w:eastAsia="en-US"/>
        </w:rPr>
        <w:t xml:space="preserve">Осуществление в соответствии с </w:t>
      </w:r>
      <w:r w:rsidRPr="00145E6B">
        <w:rPr>
          <w:bCs/>
          <w:kern w:val="26"/>
          <w:sz w:val="22"/>
          <w:szCs w:val="22"/>
          <w:lang w:eastAsia="en-US"/>
        </w:rPr>
        <w:t>Федеральным законом</w:t>
      </w:r>
      <w:r w:rsidRPr="00145E6B">
        <w:rPr>
          <w:kern w:val="26"/>
          <w:sz w:val="22"/>
          <w:szCs w:val="22"/>
          <w:lang w:eastAsia="en-US"/>
        </w:rPr>
        <w:t xml:space="preserve"> от 06.12.2011 № 402-ФЗ «О бухгалтерском учете» внутреннего контроля хозяйственных операций </w:t>
      </w:r>
      <w:r w:rsidRPr="00145E6B">
        <w:rPr>
          <w:bCs/>
          <w:kern w:val="26"/>
          <w:sz w:val="22"/>
          <w:szCs w:val="22"/>
          <w:lang w:eastAsia="en-US"/>
        </w:rPr>
        <w:t>способствует профилактике и выявлению коррупционных правонарушений в деятельности организации.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Задачами внутреннего контроля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Требования Антикоррупционной политики, учитываемые при формировании системы внутреннего контроля организации: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контроль документирования операций хозяйственной деятельности организации;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проверка экономической обоснованности осуществляемых операций в сферах коррупционного риска.</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B733C0" w:rsidRPr="00145E6B" w:rsidRDefault="00B733C0" w:rsidP="00B733C0">
      <w:pPr>
        <w:numPr>
          <w:ilvl w:val="2"/>
          <w:numId w:val="23"/>
        </w:numPr>
        <w:tabs>
          <w:tab w:val="left" w:pos="1701"/>
        </w:tabs>
        <w:autoSpaceDE w:val="0"/>
        <w:autoSpaceDN w:val="0"/>
        <w:adjustRightInd w:val="0"/>
        <w:spacing w:line="276" w:lineRule="auto"/>
        <w:ind w:left="0" w:firstLine="709"/>
        <w:jc w:val="both"/>
        <w:rPr>
          <w:kern w:val="26"/>
          <w:sz w:val="22"/>
          <w:szCs w:val="22"/>
          <w:lang w:eastAsia="en-US"/>
        </w:rPr>
      </w:pPr>
      <w:r w:rsidRPr="00145E6B">
        <w:rPr>
          <w:kern w:val="26"/>
          <w:sz w:val="22"/>
          <w:szCs w:val="22"/>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оплата услуг, характер которых не определен либо вызывает сомнения;</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закупки или продажи по ценам, значительно отличающимся от рыночных;</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сомнительные платежи наличными деньгами.</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2" w:name="sub_15"/>
      <w:r w:rsidRPr="00145E6B">
        <w:rPr>
          <w:b/>
          <w:kern w:val="26"/>
          <w:sz w:val="22"/>
          <w:szCs w:val="22"/>
          <w:lang w:eastAsia="en-US"/>
        </w:rPr>
        <w:t>Сотрудничество с контрольно – надзорными и правоохранительными органами в сфере противодействия коррупции</w:t>
      </w:r>
    </w:p>
    <w:bookmarkEnd w:id="12"/>
    <w:p w:rsidR="00B733C0" w:rsidRPr="00145E6B" w:rsidRDefault="00B733C0" w:rsidP="00B733C0">
      <w:pPr>
        <w:spacing w:line="276" w:lineRule="auto"/>
        <w:ind w:firstLine="709"/>
        <w:jc w:val="both"/>
        <w:rPr>
          <w:kern w:val="26"/>
          <w:sz w:val="22"/>
          <w:szCs w:val="22"/>
          <w:lang w:eastAsia="en-US"/>
        </w:rPr>
      </w:pP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Сотрудничество с контрольно – надзорными и правоохранительными органами также осуществляется в форме:</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B733C0" w:rsidRPr="00145E6B" w:rsidRDefault="00B733C0" w:rsidP="00B733C0">
      <w:pPr>
        <w:spacing w:line="276" w:lineRule="auto"/>
        <w:ind w:firstLine="709"/>
        <w:jc w:val="both"/>
        <w:rPr>
          <w:kern w:val="26"/>
          <w:sz w:val="22"/>
          <w:szCs w:val="22"/>
          <w:lang w:eastAsia="en-US"/>
        </w:rPr>
      </w:pPr>
      <w:r w:rsidRPr="00145E6B">
        <w:rPr>
          <w:kern w:val="26"/>
          <w:sz w:val="22"/>
          <w:szCs w:val="22"/>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3" w:name="sub_16"/>
      <w:r w:rsidRPr="00145E6B">
        <w:rPr>
          <w:b/>
          <w:kern w:val="26"/>
          <w:sz w:val="22"/>
          <w:szCs w:val="22"/>
          <w:lang w:eastAsia="en-US"/>
        </w:rPr>
        <w:t>Ответственность работников за несоблюдение требований антикоррупционной политики</w:t>
      </w:r>
    </w:p>
    <w:bookmarkEnd w:id="13"/>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и ее работники должны соблюдать нормы законодательства о противодействии коррупции.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45E6B">
        <w:rPr>
          <w:kern w:val="26"/>
          <w:sz w:val="22"/>
          <w:szCs w:val="22"/>
          <w:lang w:eastAsia="en-US"/>
        </w:rPr>
        <w:t>законодательства</w:t>
      </w:r>
      <w:r w:rsidRPr="00145E6B">
        <w:rPr>
          <w:bCs/>
          <w:kern w:val="26"/>
          <w:sz w:val="22"/>
          <w:szCs w:val="22"/>
          <w:lang w:eastAsia="en-US"/>
        </w:rPr>
        <w:t xml:space="preserve"> Российской Федерации, за несоблюдение принципов и требований настоящей Антикоррупционной политики.</w:t>
      </w:r>
    </w:p>
    <w:p w:rsidR="00B733C0" w:rsidRPr="00145E6B" w:rsidRDefault="00B733C0" w:rsidP="00B733C0">
      <w:pPr>
        <w:keepNext/>
        <w:keepLines/>
        <w:numPr>
          <w:ilvl w:val="0"/>
          <w:numId w:val="23"/>
        </w:numPr>
        <w:tabs>
          <w:tab w:val="left" w:pos="567"/>
          <w:tab w:val="left" w:pos="1276"/>
        </w:tabs>
        <w:autoSpaceDE w:val="0"/>
        <w:autoSpaceDN w:val="0"/>
        <w:adjustRightInd w:val="0"/>
        <w:spacing w:before="360" w:after="120" w:line="276" w:lineRule="auto"/>
        <w:ind w:left="0" w:firstLine="0"/>
        <w:jc w:val="center"/>
        <w:rPr>
          <w:b/>
          <w:kern w:val="26"/>
          <w:sz w:val="22"/>
          <w:szCs w:val="22"/>
          <w:lang w:eastAsia="en-US"/>
        </w:rPr>
      </w:pPr>
      <w:bookmarkStart w:id="14" w:name="sub_17"/>
      <w:r w:rsidRPr="00145E6B">
        <w:rPr>
          <w:b/>
          <w:kern w:val="26"/>
          <w:sz w:val="22"/>
          <w:szCs w:val="22"/>
          <w:lang w:eastAsia="en-US"/>
        </w:rPr>
        <w:t xml:space="preserve">Порядок пересмотра и внесения изменений </w:t>
      </w:r>
      <w:r w:rsidRPr="00145E6B">
        <w:rPr>
          <w:b/>
          <w:kern w:val="26"/>
          <w:sz w:val="22"/>
          <w:szCs w:val="22"/>
          <w:lang w:eastAsia="en-US"/>
        </w:rPr>
        <w:br/>
        <w:t>в Антикоррупционную политику</w:t>
      </w:r>
    </w:p>
    <w:bookmarkEnd w:id="14"/>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Организация осуществляет регулярный мониторинг эффективности реализации Антикоррупционной политики.</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 xml:space="preserve">Должностное лицо, </w:t>
      </w:r>
      <w:r w:rsidRPr="00145E6B">
        <w:rPr>
          <w:kern w:val="26"/>
          <w:sz w:val="22"/>
          <w:szCs w:val="22"/>
          <w:lang w:eastAsia="en-US"/>
        </w:rPr>
        <w:t>ответственное за реализацию Антикоррупционной политики,</w:t>
      </w:r>
      <w:r w:rsidRPr="00145E6B">
        <w:rPr>
          <w:bCs/>
          <w:kern w:val="26"/>
          <w:sz w:val="22"/>
          <w:szCs w:val="22"/>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B733C0" w:rsidRPr="00145E6B" w:rsidRDefault="00B733C0" w:rsidP="00B733C0">
      <w:pPr>
        <w:numPr>
          <w:ilvl w:val="1"/>
          <w:numId w:val="23"/>
        </w:numPr>
        <w:tabs>
          <w:tab w:val="left" w:pos="1418"/>
        </w:tabs>
        <w:autoSpaceDE w:val="0"/>
        <w:autoSpaceDN w:val="0"/>
        <w:adjustRightInd w:val="0"/>
        <w:spacing w:line="276" w:lineRule="auto"/>
        <w:ind w:left="0" w:firstLine="709"/>
        <w:jc w:val="both"/>
        <w:rPr>
          <w:bCs/>
          <w:kern w:val="26"/>
          <w:sz w:val="22"/>
          <w:szCs w:val="22"/>
          <w:lang w:eastAsia="en-US"/>
        </w:rPr>
      </w:pPr>
      <w:r w:rsidRPr="00145E6B">
        <w:rPr>
          <w:bCs/>
          <w:kern w:val="26"/>
          <w:sz w:val="22"/>
          <w:szCs w:val="22"/>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B733C0" w:rsidRPr="00145E6B" w:rsidRDefault="00B733C0" w:rsidP="00B733C0">
      <w:pPr>
        <w:keepNext/>
        <w:pageBreakBefore/>
        <w:widowControl w:val="0"/>
        <w:autoSpaceDE w:val="0"/>
        <w:autoSpaceDN w:val="0"/>
        <w:adjustRightInd w:val="0"/>
        <w:ind w:left="6480"/>
        <w:rPr>
          <w:rFonts w:eastAsia="Calibri"/>
          <w:bCs/>
        </w:rPr>
      </w:pPr>
      <w:r>
        <w:rPr>
          <w:rFonts w:eastAsia="Calibri"/>
          <w:bCs/>
        </w:rPr>
        <w:t>Ут</w:t>
      </w:r>
      <w:r w:rsidR="00EB640F">
        <w:rPr>
          <w:rFonts w:eastAsia="Calibri"/>
          <w:bCs/>
        </w:rPr>
        <w:t xml:space="preserve">верждено приказом директора МБУ «Ильинский ДК» от </w:t>
      </w:r>
      <w:r w:rsidR="00EE22E8">
        <w:rPr>
          <w:rFonts w:eastAsia="Calibri"/>
          <w:bCs/>
        </w:rPr>
        <w:t>10.01.202</w:t>
      </w:r>
      <w:r w:rsidR="002C2D58">
        <w:rPr>
          <w:rFonts w:eastAsia="Calibri"/>
          <w:bCs/>
        </w:rPr>
        <w:t>3</w:t>
      </w:r>
      <w:r w:rsidR="00EB640F">
        <w:rPr>
          <w:rFonts w:eastAsia="Calibri"/>
          <w:bCs/>
        </w:rPr>
        <w:t xml:space="preserve"> </w:t>
      </w:r>
      <w:r w:rsidR="00EE22E8">
        <w:rPr>
          <w:rFonts w:eastAsia="Calibri"/>
          <w:bCs/>
        </w:rPr>
        <w:t>№</w:t>
      </w:r>
      <w:r w:rsidR="002C2D58">
        <w:rPr>
          <w:rFonts w:eastAsia="Calibri"/>
          <w:bCs/>
        </w:rPr>
        <w:t>2</w:t>
      </w:r>
    </w:p>
    <w:p w:rsidR="00B733C0" w:rsidRPr="00145E6B" w:rsidRDefault="00B733C0" w:rsidP="00B733C0">
      <w:pPr>
        <w:ind w:firstLine="709"/>
        <w:rPr>
          <w:sz w:val="24"/>
          <w:szCs w:val="24"/>
        </w:rPr>
      </w:pPr>
    </w:p>
    <w:p w:rsidR="00B733C0" w:rsidRPr="00145E6B" w:rsidRDefault="00B733C0" w:rsidP="00B733C0">
      <w:pPr>
        <w:keepNext/>
        <w:keepLines/>
        <w:spacing w:before="240"/>
        <w:jc w:val="center"/>
        <w:rPr>
          <w:b/>
          <w:kern w:val="26"/>
          <w:sz w:val="24"/>
          <w:szCs w:val="24"/>
          <w:lang w:eastAsia="en-US"/>
        </w:rPr>
      </w:pPr>
      <w:r w:rsidRPr="00145E6B">
        <w:rPr>
          <w:b/>
          <w:kern w:val="26"/>
          <w:sz w:val="24"/>
          <w:szCs w:val="24"/>
          <w:lang w:eastAsia="en-US"/>
        </w:rPr>
        <w:t>Положение</w:t>
      </w:r>
      <w:r w:rsidRPr="00145E6B">
        <w:rPr>
          <w:b/>
          <w:kern w:val="26"/>
          <w:sz w:val="24"/>
          <w:szCs w:val="24"/>
          <w:lang w:eastAsia="en-US"/>
        </w:rPr>
        <w:br/>
        <w:t>о комиссии по противодействию коррупции</w:t>
      </w:r>
    </w:p>
    <w:tbl>
      <w:tblPr>
        <w:tblW w:w="0" w:type="auto"/>
        <w:tblBorders>
          <w:bottom w:val="single" w:sz="4" w:space="0" w:color="auto"/>
        </w:tblBorders>
        <w:tblLook w:val="04A0" w:firstRow="1" w:lastRow="0" w:firstColumn="1" w:lastColumn="0" w:noHBand="0" w:noVBand="1"/>
      </w:tblPr>
      <w:tblGrid>
        <w:gridCol w:w="9570"/>
      </w:tblGrid>
      <w:tr w:rsidR="00B733C0" w:rsidRPr="00145E6B" w:rsidTr="00575946">
        <w:tc>
          <w:tcPr>
            <w:tcW w:w="9570" w:type="dxa"/>
          </w:tcPr>
          <w:p w:rsidR="00B733C0" w:rsidRPr="00145E6B" w:rsidRDefault="00B733C0" w:rsidP="00575946">
            <w:pPr>
              <w:spacing w:line="276" w:lineRule="auto"/>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B733C0" w:rsidRPr="00145E6B" w:rsidRDefault="00B733C0" w:rsidP="00B733C0">
            <w:pPr>
              <w:spacing w:line="276" w:lineRule="auto"/>
              <w:jc w:val="center"/>
              <w:rPr>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B733C0" w:rsidRPr="00145E6B" w:rsidRDefault="00B733C0" w:rsidP="00B733C0">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Общие положения</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Настоящее Положение о комиссии по противодействию коррупции </w:t>
      </w:r>
      <w:r>
        <w:rPr>
          <w:kern w:val="26"/>
          <w:sz w:val="24"/>
          <w:szCs w:val="24"/>
          <w:lang w:eastAsia="en-US"/>
        </w:rPr>
        <w:t>МБУ «Ильинский ДК»</w:t>
      </w:r>
      <w:r w:rsidRPr="00145E6B">
        <w:rPr>
          <w:kern w:val="26"/>
          <w:sz w:val="24"/>
          <w:szCs w:val="24"/>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Положение о комиссии определяет цели, порядок образования, работы и полномочия комиссии по противодействию коррупции.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bookmarkStart w:id="15" w:name="_Ref421189890"/>
      <w:r w:rsidRPr="00145E6B">
        <w:rPr>
          <w:kern w:val="26"/>
          <w:sz w:val="24"/>
          <w:szCs w:val="24"/>
          <w:lang w:eastAsia="en-US"/>
        </w:rPr>
        <w:t>Комиссия образовывается в целях:</w:t>
      </w:r>
      <w:bookmarkEnd w:id="15"/>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выявления причин и условий, способствующих возникновению и распространению коррупции;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w:t>
      </w:r>
      <w:r w:rsidRPr="00145E6B">
        <w:rPr>
          <w:sz w:val="24"/>
          <w:szCs w:val="24"/>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145E6B">
        <w:rPr>
          <w:kern w:val="26"/>
          <w:sz w:val="24"/>
          <w:szCs w:val="24"/>
          <w:lang w:eastAsia="en-US"/>
        </w:rPr>
        <w:t>;</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недопущения в организации возникновения причин и условий, порождающих коррупцию;</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создания системы предупреждения коррупции в деятельности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повышения эффективности функционирования организации за счет снижения рисков проявления коррупции;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предупреждения коррупционных правонарушений в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участия в пределах своих полномочий в реализации мероприятий по предупреждению коррупции в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подготовки предложений по совершенствованию правового регулирования вопросов противодействия коррупции.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Деятельность Комиссии осуществляется в соответствии с </w:t>
      </w:r>
      <w:hyperlink r:id="rId11" w:history="1">
        <w:r w:rsidRPr="00145E6B">
          <w:rPr>
            <w:kern w:val="26"/>
            <w:sz w:val="24"/>
            <w:szCs w:val="24"/>
            <w:lang w:eastAsia="en-US"/>
          </w:rPr>
          <w:t>Конституцией</w:t>
        </w:r>
      </w:hyperlink>
      <w:r w:rsidRPr="00145E6B">
        <w:rPr>
          <w:kern w:val="26"/>
          <w:sz w:val="24"/>
          <w:szCs w:val="24"/>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B733C0" w:rsidRPr="00145E6B" w:rsidRDefault="00B733C0" w:rsidP="00B733C0">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bookmarkStart w:id="16" w:name="Par56"/>
      <w:bookmarkEnd w:id="16"/>
      <w:r w:rsidRPr="00145E6B">
        <w:rPr>
          <w:b/>
          <w:kern w:val="26"/>
          <w:sz w:val="24"/>
          <w:szCs w:val="24"/>
          <w:lang w:eastAsia="en-US"/>
        </w:rPr>
        <w:t>Порядок образования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145E6B">
          <w:rPr>
            <w:kern w:val="26"/>
            <w:sz w:val="24"/>
            <w:szCs w:val="24"/>
            <w:lang w:eastAsia="en-US"/>
          </w:rPr>
          <w:t>пункте</w:t>
        </w:r>
      </w:hyperlink>
      <w:r w:rsidRPr="00145E6B">
        <w:rPr>
          <w:kern w:val="26"/>
          <w:sz w:val="24"/>
          <w:szCs w:val="24"/>
          <w:lang w:eastAsia="en-US"/>
        </w:rPr>
        <w:t> </w:t>
      </w:r>
      <w:r w:rsidR="00C8552D">
        <w:fldChar w:fldCharType="begin"/>
      </w:r>
      <w:r w:rsidR="00C8552D">
        <w:instrText xml:space="preserve"> REF _Ref421189890 \r \h  \* MERGEFORMAT </w:instrText>
      </w:r>
      <w:r w:rsidR="00C8552D">
        <w:fldChar w:fldCharType="separate"/>
      </w:r>
      <w:r w:rsidR="00C10654" w:rsidRPr="00C10654">
        <w:rPr>
          <w:kern w:val="26"/>
          <w:sz w:val="24"/>
          <w:szCs w:val="24"/>
          <w:lang w:eastAsia="en-US"/>
        </w:rPr>
        <w:t>1.3</w:t>
      </w:r>
      <w:r w:rsidR="00C8552D">
        <w:fldChar w:fldCharType="end"/>
      </w:r>
      <w:r w:rsidRPr="00145E6B">
        <w:rPr>
          <w:kern w:val="26"/>
          <w:sz w:val="24"/>
          <w:szCs w:val="24"/>
          <w:lang w:eastAsia="en-US"/>
        </w:rPr>
        <w:t xml:space="preserve"> настоящего Положения о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Комиссия состоит из </w:t>
      </w:r>
      <w:r>
        <w:rPr>
          <w:kern w:val="26"/>
          <w:sz w:val="24"/>
          <w:szCs w:val="24"/>
          <w:lang w:eastAsia="en-US"/>
        </w:rPr>
        <w:t xml:space="preserve">трех человек: </w:t>
      </w:r>
      <w:r w:rsidRPr="00145E6B">
        <w:rPr>
          <w:kern w:val="26"/>
          <w:sz w:val="24"/>
          <w:szCs w:val="24"/>
          <w:lang w:eastAsia="en-US"/>
        </w:rPr>
        <w:t>председателя, секретаря и член</w:t>
      </w:r>
      <w:r>
        <w:rPr>
          <w:kern w:val="26"/>
          <w:sz w:val="24"/>
          <w:szCs w:val="24"/>
          <w:lang w:eastAsia="en-US"/>
        </w:rPr>
        <w:t>а</w:t>
      </w:r>
      <w:r w:rsidRPr="00145E6B">
        <w:rPr>
          <w:kern w:val="26"/>
          <w:sz w:val="24"/>
          <w:szCs w:val="24"/>
          <w:lang w:eastAsia="en-US"/>
        </w:rPr>
        <w:t xml:space="preserve">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Председателем комиссии назначается один из руководителей структурного подразделения организации, ответственный за реализацию Антикоррупционной политики.</w:t>
      </w:r>
    </w:p>
    <w:p w:rsidR="00B733C0" w:rsidRPr="00145E6B" w:rsidRDefault="00B733C0" w:rsidP="00B733C0">
      <w:pPr>
        <w:tabs>
          <w:tab w:val="left" w:pos="567"/>
          <w:tab w:val="left" w:pos="1276"/>
        </w:tabs>
        <w:autoSpaceDE w:val="0"/>
        <w:autoSpaceDN w:val="0"/>
        <w:adjustRightInd w:val="0"/>
        <w:spacing w:line="276" w:lineRule="auto"/>
        <w:ind w:left="709"/>
        <w:jc w:val="both"/>
        <w:rPr>
          <w:kern w:val="26"/>
          <w:sz w:val="24"/>
          <w:szCs w:val="24"/>
          <w:lang w:eastAsia="en-US"/>
        </w:rPr>
      </w:pP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Состав комиссии утверждается локальным нормативным актом организации. В состав Комиссии включаются:</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руководители структурных подразделений;</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работники кадрового или иного подразделения организации, определяемые руководителем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руководитель контрактной службы (контрактный управляющий)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представитель учредителя организации (по согласованию);</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Один из членов комиссии назначается секретарем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 решению руководителя организации в состав комиссии включаются:</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представители общественной организации ветеранов, если создана она  в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представители профсоюзной организации, если действует она  в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члены общественных советов, если они образованны в организации.</w:t>
      </w:r>
    </w:p>
    <w:p w:rsidR="00B733C0" w:rsidRPr="00145E6B" w:rsidRDefault="00B733C0" w:rsidP="00B733C0">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Полномочия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Комиссия в пределах своих полномочий:</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разрабатывает и координирует мероприятия по предупреждению коррупции в организации;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рассматривает предложения структурных подразделений организации о мерах по предупреждению коррупции;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формирует перечень мероприятий для включения в план противодействия коррупции;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обеспечивает контроль за реализацией плана противодействия коррупции;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B733C0" w:rsidRPr="00145E6B" w:rsidRDefault="00B733C0" w:rsidP="00B733C0">
      <w:pPr>
        <w:widowControl w:val="0"/>
        <w:autoSpaceDE w:val="0"/>
        <w:autoSpaceDN w:val="0"/>
        <w:adjustRightInd w:val="0"/>
        <w:spacing w:line="276" w:lineRule="auto"/>
        <w:ind w:firstLine="709"/>
        <w:jc w:val="both"/>
        <w:rPr>
          <w:kern w:val="26"/>
          <w:sz w:val="24"/>
          <w:szCs w:val="24"/>
          <w:lang w:eastAsia="en-US"/>
        </w:rPr>
      </w:pPr>
      <w:r w:rsidRPr="00145E6B">
        <w:rPr>
          <w:kern w:val="26"/>
          <w:sz w:val="24"/>
          <w:szCs w:val="24"/>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sidRPr="00145E6B">
        <w:rPr>
          <w:sz w:val="24"/>
          <w:szCs w:val="24"/>
          <w:lang w:eastAsia="en-US"/>
        </w:rPr>
        <w:t xml:space="preserve">и информирует </w:t>
      </w:r>
      <w:r w:rsidRPr="00145E6B">
        <w:rPr>
          <w:kern w:val="26"/>
          <w:sz w:val="24"/>
          <w:szCs w:val="24"/>
          <w:lang w:eastAsia="en-US"/>
        </w:rPr>
        <w:t xml:space="preserve">руководителя организации </w:t>
      </w:r>
      <w:r w:rsidRPr="00145E6B">
        <w:rPr>
          <w:sz w:val="24"/>
          <w:szCs w:val="24"/>
          <w:lang w:eastAsia="en-US"/>
        </w:rPr>
        <w:t>о результатах этой работы</w:t>
      </w:r>
      <w:r w:rsidRPr="00145E6B">
        <w:rPr>
          <w:kern w:val="26"/>
          <w:sz w:val="24"/>
          <w:szCs w:val="24"/>
          <w:lang w:eastAsia="en-US"/>
        </w:rPr>
        <w:t>;</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B733C0" w:rsidRPr="00145E6B" w:rsidRDefault="00B733C0" w:rsidP="00B733C0">
      <w:pPr>
        <w:keepNext/>
        <w:keepLines/>
        <w:numPr>
          <w:ilvl w:val="0"/>
          <w:numId w:val="25"/>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Организация работы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Заседание комиссии правомочно, если на нем присутствуют более половины от общего числа членов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Решения комиссии принимаются простым большинством голосов присутствующих на заседании членов комиссии.</w:t>
      </w:r>
    </w:p>
    <w:p w:rsidR="00B733C0" w:rsidRPr="00145E6B" w:rsidRDefault="00B733C0" w:rsidP="00B733C0">
      <w:pPr>
        <w:numPr>
          <w:ilvl w:val="1"/>
          <w:numId w:val="25"/>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Члены Комиссии при принятии решений обладают равными правами.</w:t>
      </w:r>
    </w:p>
    <w:p w:rsidR="00B733C0" w:rsidRPr="00145E6B" w:rsidRDefault="00B733C0" w:rsidP="00B733C0">
      <w:pPr>
        <w:numPr>
          <w:ilvl w:val="1"/>
          <w:numId w:val="25"/>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равенстве числа голосов голос председателя комиссии является решающим.</w:t>
      </w:r>
    </w:p>
    <w:p w:rsidR="00B733C0" w:rsidRPr="00145E6B" w:rsidRDefault="00B733C0" w:rsidP="00B733C0">
      <w:pPr>
        <w:numPr>
          <w:ilvl w:val="1"/>
          <w:numId w:val="25"/>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Решения комиссии оформляются протоколами, которые подписывают председательствующий на заседании и секретарь комиссии.</w:t>
      </w:r>
    </w:p>
    <w:p w:rsidR="00B733C0" w:rsidRPr="00145E6B" w:rsidRDefault="00B733C0" w:rsidP="00B733C0">
      <w:pPr>
        <w:numPr>
          <w:ilvl w:val="1"/>
          <w:numId w:val="25"/>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B733C0" w:rsidRPr="00145E6B" w:rsidRDefault="00B733C0" w:rsidP="00B733C0">
      <w:pPr>
        <w:numPr>
          <w:ilvl w:val="1"/>
          <w:numId w:val="25"/>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B733C0" w:rsidRPr="00145E6B" w:rsidRDefault="00B733C0" w:rsidP="00B733C0">
      <w:pPr>
        <w:numPr>
          <w:ilvl w:val="1"/>
          <w:numId w:val="25"/>
        </w:numPr>
        <w:tabs>
          <w:tab w:val="left" w:pos="1418"/>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B733C0" w:rsidRPr="00145E6B" w:rsidRDefault="00B733C0" w:rsidP="00B733C0">
      <w:pPr>
        <w:numPr>
          <w:ilvl w:val="1"/>
          <w:numId w:val="25"/>
        </w:numPr>
        <w:tabs>
          <w:tab w:val="left" w:pos="1418"/>
        </w:tabs>
        <w:autoSpaceDE w:val="0"/>
        <w:autoSpaceDN w:val="0"/>
        <w:adjustRightInd w:val="0"/>
        <w:spacing w:line="276" w:lineRule="auto"/>
        <w:ind w:left="0" w:firstLine="709"/>
        <w:jc w:val="both"/>
        <w:rPr>
          <w:bCs/>
          <w:kern w:val="26"/>
          <w:sz w:val="24"/>
          <w:szCs w:val="24"/>
          <w:lang w:eastAsia="en-US"/>
        </w:rPr>
        <w:sectPr w:rsidR="00B733C0" w:rsidRPr="00145E6B" w:rsidSect="00EE22E8">
          <w:headerReference w:type="default" r:id="rId12"/>
          <w:footerReference w:type="default" r:id="rId13"/>
          <w:type w:val="continuous"/>
          <w:pgSz w:w="11906" w:h="16838"/>
          <w:pgMar w:top="720" w:right="720" w:bottom="720" w:left="720" w:header="709" w:footer="709" w:gutter="0"/>
          <w:cols w:space="708"/>
          <w:titlePg/>
          <w:docGrid w:linePitch="381"/>
        </w:sectPr>
      </w:pPr>
      <w:r w:rsidRPr="00145E6B">
        <w:rPr>
          <w:kern w:val="26"/>
          <w:sz w:val="24"/>
          <w:szCs w:val="24"/>
          <w:lang w:eastAsia="en-US"/>
        </w:rPr>
        <w:t xml:space="preserve">Организационно-техническое и информационно-аналитическое обеспечение деятельности комиссии осуществляет  методист по информационно – аналитическому обеспечению. </w:t>
      </w:r>
    </w:p>
    <w:p w:rsidR="00B733C0" w:rsidRPr="00145E6B" w:rsidRDefault="00B733C0" w:rsidP="00B733C0">
      <w:pPr>
        <w:keepNext/>
        <w:pageBreakBefore/>
        <w:widowControl w:val="0"/>
        <w:autoSpaceDE w:val="0"/>
        <w:autoSpaceDN w:val="0"/>
        <w:adjustRightInd w:val="0"/>
        <w:ind w:left="6480"/>
        <w:rPr>
          <w:rFonts w:eastAsia="Calibri"/>
          <w:bCs/>
        </w:rPr>
      </w:pPr>
      <w:bookmarkStart w:id="17" w:name="_Ref422743378"/>
      <w:r w:rsidRPr="00145E6B">
        <w:rPr>
          <w:rFonts w:eastAsia="Calibri"/>
          <w:bCs/>
        </w:rPr>
        <w:t xml:space="preserve">Приложение № </w:t>
      </w:r>
      <w:r w:rsidR="0077115C" w:rsidRPr="00145E6B">
        <w:rPr>
          <w:rFonts w:eastAsia="Calibri"/>
          <w:bCs/>
        </w:rPr>
        <w:fldChar w:fldCharType="begin"/>
      </w:r>
      <w:r w:rsidRPr="00145E6B">
        <w:rPr>
          <w:rFonts w:eastAsia="Calibri"/>
          <w:bCs/>
        </w:rPr>
        <w:instrText xml:space="preserve"> SEQ Приложение_№ \* ARABIC </w:instrText>
      </w:r>
      <w:r w:rsidR="0077115C" w:rsidRPr="00145E6B">
        <w:rPr>
          <w:rFonts w:eastAsia="Calibri"/>
          <w:bCs/>
        </w:rPr>
        <w:fldChar w:fldCharType="separate"/>
      </w:r>
      <w:r w:rsidR="00C10654">
        <w:rPr>
          <w:rFonts w:eastAsia="Calibri"/>
          <w:bCs/>
          <w:noProof/>
        </w:rPr>
        <w:t>1</w:t>
      </w:r>
      <w:r w:rsidR="0077115C" w:rsidRPr="00145E6B">
        <w:rPr>
          <w:rFonts w:eastAsia="Calibri"/>
          <w:bCs/>
        </w:rPr>
        <w:fldChar w:fldCharType="end"/>
      </w:r>
      <w:bookmarkEnd w:id="17"/>
      <w:r w:rsidR="00EB640F" w:rsidRPr="00145E6B">
        <w:rPr>
          <w:rFonts w:eastAsia="Calibri"/>
          <w:bCs/>
        </w:rPr>
        <w:br/>
        <w:t xml:space="preserve">к приказу </w:t>
      </w:r>
      <w:r w:rsidR="00EB640F">
        <w:rPr>
          <w:rFonts w:eastAsia="Calibri"/>
          <w:bCs/>
        </w:rPr>
        <w:t xml:space="preserve">МБУ </w:t>
      </w:r>
      <w:r w:rsidR="00EE22E8">
        <w:rPr>
          <w:rFonts w:eastAsia="Calibri"/>
          <w:bCs/>
        </w:rPr>
        <w:t>«Ильинский ДК» от 10.01.2022 № 3</w:t>
      </w:r>
    </w:p>
    <w:p w:rsidR="00B733C0" w:rsidRPr="00145E6B" w:rsidRDefault="00B733C0" w:rsidP="00B733C0">
      <w:pPr>
        <w:keepNext/>
        <w:keepLines/>
        <w:spacing w:before="240"/>
        <w:jc w:val="center"/>
        <w:rPr>
          <w:b/>
          <w:kern w:val="26"/>
          <w:sz w:val="24"/>
          <w:szCs w:val="24"/>
          <w:lang w:eastAsia="en-US"/>
        </w:rPr>
      </w:pPr>
      <w:r w:rsidRPr="00145E6B">
        <w:rPr>
          <w:b/>
          <w:kern w:val="26"/>
          <w:sz w:val="24"/>
          <w:szCs w:val="24"/>
          <w:lang w:eastAsia="en-US"/>
        </w:rPr>
        <w:t>Кодекс</w:t>
      </w:r>
      <w:r w:rsidRPr="00145E6B">
        <w:rPr>
          <w:b/>
          <w:kern w:val="26"/>
          <w:sz w:val="24"/>
          <w:szCs w:val="24"/>
          <w:lang w:eastAsia="en-US"/>
        </w:rPr>
        <w:br/>
        <w:t>этики и служебного поведения работников</w:t>
      </w:r>
    </w:p>
    <w:tbl>
      <w:tblPr>
        <w:tblW w:w="0" w:type="auto"/>
        <w:tblBorders>
          <w:bottom w:val="single" w:sz="4" w:space="0" w:color="auto"/>
        </w:tblBorders>
        <w:tblLook w:val="04A0" w:firstRow="1" w:lastRow="0" w:firstColumn="1" w:lastColumn="0" w:noHBand="0" w:noVBand="1"/>
      </w:tblPr>
      <w:tblGrid>
        <w:gridCol w:w="9570"/>
      </w:tblGrid>
      <w:tr w:rsidR="00B733C0" w:rsidRPr="00145E6B" w:rsidTr="00575946">
        <w:tc>
          <w:tcPr>
            <w:tcW w:w="9570" w:type="dxa"/>
          </w:tcPr>
          <w:p w:rsidR="00EB640F" w:rsidRPr="00145E6B" w:rsidRDefault="00EB640F" w:rsidP="00EB640F">
            <w:pPr>
              <w:spacing w:line="276" w:lineRule="auto"/>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B733C0" w:rsidRPr="00145E6B" w:rsidRDefault="00EB640F" w:rsidP="00EB640F">
            <w:pPr>
              <w:spacing w:line="276" w:lineRule="auto"/>
              <w:jc w:val="center"/>
              <w:rPr>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B733C0" w:rsidRPr="00145E6B" w:rsidRDefault="00B733C0" w:rsidP="00B733C0">
      <w:pPr>
        <w:keepNext/>
        <w:keepLines/>
        <w:numPr>
          <w:ilvl w:val="0"/>
          <w:numId w:val="24"/>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Общие положения</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Кодекс этики и служебного поведения работников </w:t>
      </w:r>
      <w:r w:rsidR="00EB640F">
        <w:rPr>
          <w:kern w:val="26"/>
          <w:sz w:val="24"/>
          <w:szCs w:val="24"/>
          <w:lang w:eastAsia="en-US"/>
        </w:rPr>
        <w:t>МБУ «Ильинский ДК»</w:t>
      </w:r>
      <w:r w:rsidR="00EB640F" w:rsidRPr="00145E6B">
        <w:rPr>
          <w:kern w:val="26"/>
          <w:sz w:val="24"/>
          <w:szCs w:val="24"/>
          <w:lang w:eastAsia="en-US"/>
        </w:rPr>
        <w:t xml:space="preserve"> </w:t>
      </w:r>
      <w:r w:rsidRPr="00145E6B">
        <w:rPr>
          <w:kern w:val="26"/>
          <w:sz w:val="24"/>
          <w:szCs w:val="24"/>
          <w:lang w:eastAsia="en-US"/>
        </w:rPr>
        <w:t xml:space="preserve">(далее - Кодекс) разработан в соответствии </w:t>
      </w:r>
      <w:r w:rsidRPr="00145E6B">
        <w:rPr>
          <w:bCs/>
          <w:kern w:val="26"/>
          <w:sz w:val="24"/>
          <w:szCs w:val="24"/>
          <w:lang w:eastAsia="en-US"/>
        </w:rPr>
        <w:t xml:space="preserve">с положениями </w:t>
      </w:r>
      <w:hyperlink r:id="rId14" w:history="1">
        <w:r w:rsidRPr="00145E6B">
          <w:rPr>
            <w:bCs/>
            <w:kern w:val="26"/>
            <w:sz w:val="24"/>
            <w:szCs w:val="24"/>
            <w:lang w:eastAsia="en-US"/>
          </w:rPr>
          <w:t>Конституции</w:t>
        </w:r>
      </w:hyperlink>
      <w:r w:rsidRPr="00145E6B">
        <w:rPr>
          <w:bCs/>
          <w:kern w:val="26"/>
          <w:sz w:val="24"/>
          <w:szCs w:val="24"/>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B733C0" w:rsidRPr="00145E6B" w:rsidRDefault="00B733C0" w:rsidP="00B733C0">
      <w:pPr>
        <w:keepNext/>
        <w:keepLines/>
        <w:numPr>
          <w:ilvl w:val="0"/>
          <w:numId w:val="24"/>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 xml:space="preserve">Основные обязанности, принципы </w:t>
      </w:r>
      <w:r w:rsidRPr="00145E6B">
        <w:rPr>
          <w:b/>
          <w:kern w:val="26"/>
          <w:sz w:val="24"/>
          <w:szCs w:val="24"/>
          <w:lang w:eastAsia="en-US"/>
        </w:rPr>
        <w:br/>
        <w:t>и правила служебного поведения работников</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Деятельность организации и ее работников основывается на следующих принципах профессиональной этики: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законность;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профессионализм;</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независимость;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добросовестность;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конфиденциальность;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информирование;</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эффективный внутренний контроль;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справедливость;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ответственность;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объективность;</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доверие, уважение и доброжелательность к коллегам по работе.</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соответствии со статьей 21 Трудового кодекса Российской Федерации работник обязан:</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добросовестно исполнять свои трудовые обязанности, возложенные на него трудовым договором;</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соблюдать правила внутреннего трудового распорядка;</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соблюдать трудовую дисциплину;</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выполнять установленные нормы труда;</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соблюдать требования по охране труда и обеспечению безопасности труда;</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сознавая ответственность перед гражданами, обществом и государством, призваны:</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xml:space="preserve">– соблюдать </w:t>
      </w:r>
      <w:hyperlink r:id="rId15" w:history="1">
        <w:r w:rsidRPr="00145E6B">
          <w:rPr>
            <w:kern w:val="26"/>
            <w:sz w:val="24"/>
            <w:szCs w:val="24"/>
            <w:lang w:eastAsia="en-US"/>
          </w:rPr>
          <w:t>Конституцию</w:t>
        </w:r>
      </w:hyperlink>
      <w:r w:rsidRPr="00145E6B">
        <w:rPr>
          <w:kern w:val="26"/>
          <w:sz w:val="24"/>
          <w:szCs w:val="24"/>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обеспечивать эффективную работу организации;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осуществлять свою деятельность в пределах предмета и целей деятельности организации;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соблюдать нормы профессиональной этики и правила делового поведения;</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проявлять корректность и внимательность в обращении с гражданами и должностными лицами;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соблюдать установленные в организации правила предоставления служебной информации и публичных выступлений;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целях противодействия коррупции работнику рекомендуется:</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6" w:history="1">
        <w:r w:rsidRPr="00145E6B">
          <w:rPr>
            <w:kern w:val="26"/>
            <w:sz w:val="24"/>
            <w:szCs w:val="24"/>
            <w:lang w:eastAsia="en-US"/>
          </w:rPr>
          <w:t>законодательством</w:t>
        </w:r>
      </w:hyperlink>
      <w:r w:rsidRPr="00145E6B">
        <w:rPr>
          <w:kern w:val="26"/>
          <w:sz w:val="24"/>
          <w:szCs w:val="24"/>
          <w:lang w:eastAsia="en-US"/>
        </w:rPr>
        <w:t xml:space="preserve"> Российской Федерации.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 наделенный организационно-распорядительными полномочиями по отношению к другим работникам, призван:</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733C0" w:rsidRPr="00145E6B" w:rsidRDefault="00B733C0" w:rsidP="00B733C0">
      <w:pPr>
        <w:keepNext/>
        <w:keepLines/>
        <w:numPr>
          <w:ilvl w:val="0"/>
          <w:numId w:val="24"/>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Рекомендательные этические правила поведения работников</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своем поведении работник воздерживается от:</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 принятия пищи, курения во время служебных совещаний, бесед, иного служебного общения с гражданами.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733C0" w:rsidRPr="00145E6B" w:rsidRDefault="00B733C0" w:rsidP="00B733C0">
      <w:pPr>
        <w:spacing w:line="276" w:lineRule="auto"/>
        <w:ind w:firstLine="709"/>
        <w:jc w:val="both"/>
        <w:rPr>
          <w:kern w:val="26"/>
          <w:sz w:val="24"/>
          <w:szCs w:val="24"/>
          <w:lang w:eastAsia="en-US"/>
        </w:rPr>
      </w:pPr>
      <w:r w:rsidRPr="00145E6B">
        <w:rPr>
          <w:kern w:val="26"/>
          <w:sz w:val="24"/>
          <w:szCs w:val="24"/>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B733C0" w:rsidRPr="00145E6B" w:rsidRDefault="00B733C0" w:rsidP="00B733C0">
      <w:pPr>
        <w:keepNext/>
        <w:keepLines/>
        <w:numPr>
          <w:ilvl w:val="0"/>
          <w:numId w:val="24"/>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 xml:space="preserve"> Ответственность за нарушение положений Кодекса</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B733C0" w:rsidRPr="00145E6B" w:rsidRDefault="00B733C0" w:rsidP="00B733C0">
      <w:pPr>
        <w:numPr>
          <w:ilvl w:val="1"/>
          <w:numId w:val="24"/>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подразделение организации, либо к должностному лицу, ответственному за реализацию Антикоррупционной политики.</w:t>
      </w: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EB640F">
      <w:pPr>
        <w:keepNext/>
        <w:pageBreakBefore/>
        <w:widowControl w:val="0"/>
        <w:autoSpaceDE w:val="0"/>
        <w:autoSpaceDN w:val="0"/>
        <w:adjustRightInd w:val="0"/>
        <w:ind w:left="6480"/>
        <w:rPr>
          <w:rFonts w:cs="Calibri"/>
          <w:sz w:val="28"/>
          <w:szCs w:val="28"/>
          <w:lang w:eastAsia="en-US"/>
        </w:rPr>
      </w:pPr>
      <w:bookmarkStart w:id="18" w:name="_Ref422744127"/>
      <w:r w:rsidRPr="00145E6B">
        <w:rPr>
          <w:rFonts w:eastAsia="Calibri"/>
          <w:bCs/>
        </w:rPr>
        <w:t xml:space="preserve">Приложение № </w:t>
      </w:r>
      <w:r w:rsidR="0077115C" w:rsidRPr="00145E6B">
        <w:rPr>
          <w:rFonts w:eastAsia="Calibri"/>
          <w:bCs/>
        </w:rPr>
        <w:fldChar w:fldCharType="begin"/>
      </w:r>
      <w:r w:rsidRPr="00145E6B">
        <w:rPr>
          <w:rFonts w:eastAsia="Calibri"/>
          <w:bCs/>
        </w:rPr>
        <w:instrText xml:space="preserve"> SEQ Приложение_№ \* ARABIC </w:instrText>
      </w:r>
      <w:r w:rsidR="0077115C" w:rsidRPr="00145E6B">
        <w:rPr>
          <w:rFonts w:eastAsia="Calibri"/>
          <w:bCs/>
        </w:rPr>
        <w:fldChar w:fldCharType="separate"/>
      </w:r>
      <w:r w:rsidR="00C10654">
        <w:rPr>
          <w:rFonts w:eastAsia="Calibri"/>
          <w:bCs/>
          <w:noProof/>
        </w:rPr>
        <w:t>2</w:t>
      </w:r>
      <w:r w:rsidR="0077115C" w:rsidRPr="00145E6B">
        <w:rPr>
          <w:rFonts w:eastAsia="Calibri"/>
          <w:bCs/>
        </w:rPr>
        <w:fldChar w:fldCharType="end"/>
      </w:r>
      <w:bookmarkEnd w:id="18"/>
      <w:r w:rsidRPr="00145E6B">
        <w:rPr>
          <w:rFonts w:eastAsia="Calibri"/>
          <w:bCs/>
        </w:rPr>
        <w:br/>
      </w:r>
      <w:r w:rsidR="00EB640F" w:rsidRPr="00145E6B">
        <w:rPr>
          <w:rFonts w:eastAsia="Calibri"/>
          <w:bCs/>
        </w:rPr>
        <w:t xml:space="preserve">к приказу </w:t>
      </w:r>
      <w:r w:rsidR="00EB640F">
        <w:rPr>
          <w:rFonts w:eastAsia="Calibri"/>
          <w:bCs/>
        </w:rPr>
        <w:t xml:space="preserve">МБУ </w:t>
      </w:r>
      <w:r w:rsidR="00EE22E8">
        <w:rPr>
          <w:rFonts w:eastAsia="Calibri"/>
          <w:bCs/>
        </w:rPr>
        <w:t>«Ильинский ДК» от 10.01.2022 № 3</w:t>
      </w:r>
    </w:p>
    <w:p w:rsidR="00B733C0" w:rsidRPr="00145E6B" w:rsidRDefault="00B733C0" w:rsidP="00B733C0">
      <w:pPr>
        <w:keepNext/>
        <w:keepLines/>
        <w:spacing w:before="240"/>
        <w:jc w:val="center"/>
        <w:rPr>
          <w:b/>
          <w:kern w:val="26"/>
          <w:sz w:val="28"/>
          <w:szCs w:val="28"/>
          <w:lang w:eastAsia="en-US"/>
        </w:rPr>
      </w:pPr>
      <w:r w:rsidRPr="00145E6B">
        <w:rPr>
          <w:b/>
          <w:kern w:val="26"/>
          <w:sz w:val="28"/>
          <w:szCs w:val="28"/>
          <w:lang w:eastAsia="en-US"/>
        </w:rPr>
        <w:t>Положение о конфликте интересов</w:t>
      </w:r>
    </w:p>
    <w:tbl>
      <w:tblPr>
        <w:tblW w:w="0" w:type="auto"/>
        <w:tblBorders>
          <w:bottom w:val="single" w:sz="4" w:space="0" w:color="auto"/>
        </w:tblBorders>
        <w:tblLook w:val="04A0" w:firstRow="1" w:lastRow="0" w:firstColumn="1" w:lastColumn="0" w:noHBand="0" w:noVBand="1"/>
      </w:tblPr>
      <w:tblGrid>
        <w:gridCol w:w="9570"/>
      </w:tblGrid>
      <w:tr w:rsidR="00B733C0" w:rsidRPr="00145E6B" w:rsidTr="00575946">
        <w:tc>
          <w:tcPr>
            <w:tcW w:w="9570" w:type="dxa"/>
          </w:tcPr>
          <w:p w:rsidR="00EB640F" w:rsidRPr="00145E6B" w:rsidRDefault="00EB640F" w:rsidP="00EB640F">
            <w:pPr>
              <w:spacing w:line="276" w:lineRule="auto"/>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B733C0" w:rsidRPr="00145E6B" w:rsidRDefault="00EB640F" w:rsidP="00EB640F">
            <w:pPr>
              <w:spacing w:line="276" w:lineRule="auto"/>
              <w:jc w:val="center"/>
              <w:rPr>
                <w:rFonts w:cs="Calibri"/>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B733C0" w:rsidRPr="00145E6B" w:rsidRDefault="00B733C0" w:rsidP="00B733C0">
      <w:pPr>
        <w:keepNext/>
        <w:keepLines/>
        <w:numPr>
          <w:ilvl w:val="0"/>
          <w:numId w:val="26"/>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Цели и задачи Положения</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Настоящее Положение о конфликте интересов в </w:t>
      </w:r>
      <w:r w:rsidR="00EB640F">
        <w:rPr>
          <w:kern w:val="26"/>
          <w:sz w:val="24"/>
          <w:szCs w:val="24"/>
          <w:lang w:eastAsia="en-US"/>
        </w:rPr>
        <w:t>МБУ «Ильинский ДК»</w:t>
      </w:r>
      <w:r w:rsidRPr="00145E6B">
        <w:rPr>
          <w:kern w:val="26"/>
          <w:sz w:val="24"/>
          <w:szCs w:val="24"/>
          <w:lang w:eastAsia="en-US"/>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Основными мерами по предотвращению конфликтов интересов являются:</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выдача определенному кругу работников доверенностей на совершение действий, отдельных видов сделок;</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представление гражданами при приеме на должности, включенные в </w:t>
      </w:r>
      <w:r w:rsidRPr="00145E6B">
        <w:rPr>
          <w:sz w:val="24"/>
          <w:szCs w:val="24"/>
          <w:lang w:eastAsia="en-US"/>
        </w:rPr>
        <w:t xml:space="preserve">Перечень должностей </w:t>
      </w:r>
      <w:r w:rsidR="00EB640F">
        <w:rPr>
          <w:kern w:val="26"/>
          <w:sz w:val="24"/>
          <w:szCs w:val="24"/>
          <w:lang w:eastAsia="en-US"/>
        </w:rPr>
        <w:t>МБУ «Ильинский ДК»</w:t>
      </w:r>
      <w:r w:rsidR="00EB640F" w:rsidRPr="00145E6B">
        <w:rPr>
          <w:kern w:val="26"/>
          <w:sz w:val="24"/>
          <w:szCs w:val="24"/>
          <w:lang w:eastAsia="en-US"/>
        </w:rPr>
        <w:t xml:space="preserve"> </w:t>
      </w:r>
      <w:r w:rsidRPr="00145E6B">
        <w:rPr>
          <w:sz w:val="24"/>
          <w:szCs w:val="24"/>
          <w:lang w:eastAsia="en-US"/>
        </w:rPr>
        <w:t>с высоким риском коррупционных проявлений</w:t>
      </w:r>
      <w:r w:rsidRPr="00145E6B">
        <w:rPr>
          <w:rFonts w:cs="Calibri"/>
          <w:kern w:val="26"/>
          <w:sz w:val="24"/>
          <w:szCs w:val="24"/>
          <w:lang w:eastAsia="en-US"/>
        </w:rPr>
        <w:t xml:space="preserve">, декларации конфликта интересов (Приложение 1 к </w:t>
      </w:r>
      <w:r w:rsidRPr="00145E6B">
        <w:rPr>
          <w:rFonts w:cs="Calibri"/>
          <w:sz w:val="24"/>
          <w:szCs w:val="24"/>
          <w:lang w:eastAsia="en-US"/>
        </w:rPr>
        <w:t>Положению о конфликте интересов</w:t>
      </w:r>
      <w:r w:rsidRPr="00145E6B">
        <w:rPr>
          <w:rFonts w:cs="Calibri"/>
          <w:kern w:val="26"/>
          <w:sz w:val="24"/>
          <w:szCs w:val="24"/>
          <w:lang w:eastAsia="en-US"/>
        </w:rPr>
        <w:t>);</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представление ежегодно работниками, замещающими должности, включенные в </w:t>
      </w:r>
      <w:r w:rsidRPr="00145E6B">
        <w:rPr>
          <w:sz w:val="24"/>
          <w:szCs w:val="24"/>
          <w:lang w:eastAsia="en-US"/>
        </w:rPr>
        <w:t xml:space="preserve">Перечень должностей </w:t>
      </w:r>
      <w:r w:rsidR="00EB640F">
        <w:rPr>
          <w:kern w:val="26"/>
          <w:sz w:val="24"/>
          <w:szCs w:val="24"/>
          <w:lang w:eastAsia="en-US"/>
        </w:rPr>
        <w:t>МБУ «Ильинский ДК»</w:t>
      </w:r>
      <w:r w:rsidR="00EB640F" w:rsidRPr="00145E6B">
        <w:rPr>
          <w:kern w:val="26"/>
          <w:sz w:val="24"/>
          <w:szCs w:val="24"/>
          <w:lang w:eastAsia="en-US"/>
        </w:rPr>
        <w:t xml:space="preserve"> </w:t>
      </w:r>
      <w:r w:rsidRPr="00145E6B">
        <w:rPr>
          <w:sz w:val="24"/>
          <w:szCs w:val="24"/>
          <w:lang w:eastAsia="en-US"/>
        </w:rPr>
        <w:t>с высоким риском коррупционных проявлений</w:t>
      </w:r>
      <w:r w:rsidRPr="00145E6B">
        <w:rPr>
          <w:rFonts w:cs="Calibri"/>
          <w:kern w:val="26"/>
          <w:sz w:val="24"/>
          <w:szCs w:val="24"/>
          <w:lang w:eastAsia="en-US"/>
        </w:rPr>
        <w:t>, декларации конфликта интересов;</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целях предотвращения конфликта интересов руководитель организации и работники обязаны:</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исполнять обязанности с учетом разграничения полномочий, установленных локальными нормативными актами организации;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 уведомлять </w:t>
      </w:r>
      <w:r w:rsidRPr="00145E6B">
        <w:rPr>
          <w:rFonts w:cs="Calibri"/>
          <w:sz w:val="24"/>
          <w:szCs w:val="24"/>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45E6B">
        <w:rPr>
          <w:rFonts w:cs="Calibri"/>
          <w:kern w:val="26"/>
          <w:sz w:val="24"/>
          <w:szCs w:val="24"/>
          <w:lang w:eastAsia="en-US"/>
        </w:rPr>
        <w:t>, в письменной форме.</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эффективность управления финансовыми, материальными и кадровыми ресурсами организации;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максимально возможную результативность при совершении сделок;</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достоверность бухгалтерской отчетности и иной публикуемой информации;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предоставлять исчерпывающую информацию по вопросам, которые могут стать предметом конфликта интересов;</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обеспечивать сохранность денежных средств и другого имущества организации;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B733C0" w:rsidRPr="00145E6B" w:rsidRDefault="00B733C0" w:rsidP="00B733C0">
      <w:pPr>
        <w:numPr>
          <w:ilvl w:val="1"/>
          <w:numId w:val="26"/>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B733C0" w:rsidRPr="00145E6B" w:rsidRDefault="00B733C0" w:rsidP="00B733C0">
      <w:pPr>
        <w:numPr>
          <w:ilvl w:val="1"/>
          <w:numId w:val="26"/>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Предотвращение или урегулирование конфликта интересов может состоять в:</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ограничение доступа работника к конкретной информации, которая может затрагивать личные интересы работника;</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пересмотре и изменении трудовых обязанностей работника;</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временном отстранении работника от должности, если его личные интересы входят в противоречие с трудовыми обязанностями;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переводе работника на должность, предусматривающую выполнение трудовых обязанностей, не связанных с конфликтом интересов;</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отказе работника от своего личного интереса, порождающего конфликт с интересами организации;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увольнении работника из организации по инициативе работника;</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733C0" w:rsidRPr="00145E6B" w:rsidRDefault="00B733C0" w:rsidP="00B733C0">
      <w:pPr>
        <w:numPr>
          <w:ilvl w:val="1"/>
          <w:numId w:val="26"/>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Типовые ситуации конфликта интересов приведены в Приложении 2 к Положению о конфликте интересов.</w:t>
      </w:r>
    </w:p>
    <w:p w:rsidR="00B733C0" w:rsidRPr="00145E6B" w:rsidRDefault="00B733C0" w:rsidP="00B733C0">
      <w:pPr>
        <w:autoSpaceDE w:val="0"/>
        <w:autoSpaceDN w:val="0"/>
        <w:adjustRightInd w:val="0"/>
        <w:spacing w:line="276" w:lineRule="auto"/>
        <w:ind w:left="1429" w:hanging="360"/>
        <w:jc w:val="both"/>
        <w:rPr>
          <w:kern w:val="26"/>
          <w:sz w:val="24"/>
          <w:szCs w:val="24"/>
          <w:lang w:eastAsia="en-US"/>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keepNext/>
        <w:pageBreakBefore/>
        <w:widowControl w:val="0"/>
        <w:autoSpaceDE w:val="0"/>
        <w:autoSpaceDN w:val="0"/>
        <w:adjustRightInd w:val="0"/>
        <w:ind w:left="6480"/>
        <w:rPr>
          <w:rFonts w:eastAsia="Calibri"/>
          <w:bCs/>
        </w:rPr>
      </w:pPr>
      <w:r w:rsidRPr="00145E6B">
        <w:rPr>
          <w:rFonts w:eastAsia="Calibri"/>
          <w:bCs/>
        </w:rPr>
        <w:t xml:space="preserve">Приложение 1 к Положению о конфликте интересов в </w:t>
      </w:r>
      <w:r w:rsidR="00122AC8">
        <w:rPr>
          <w:rFonts w:eastAsia="Calibri"/>
          <w:bCs/>
        </w:rPr>
        <w:t>МБУ «Ильинский ДК»</w:t>
      </w:r>
    </w:p>
    <w:p w:rsidR="00B733C0" w:rsidRPr="00145E6B" w:rsidRDefault="00B733C0" w:rsidP="00B733C0">
      <w:pPr>
        <w:keepNext/>
        <w:keepLines/>
        <w:spacing w:before="240"/>
        <w:jc w:val="center"/>
        <w:rPr>
          <w:b/>
          <w:kern w:val="26"/>
          <w:sz w:val="24"/>
          <w:szCs w:val="24"/>
          <w:lang w:eastAsia="en-US"/>
        </w:rPr>
      </w:pPr>
    </w:p>
    <w:p w:rsidR="00B733C0" w:rsidRPr="00145E6B" w:rsidRDefault="00B733C0" w:rsidP="00B733C0">
      <w:pPr>
        <w:keepNext/>
        <w:keepLines/>
        <w:spacing w:before="240"/>
        <w:jc w:val="center"/>
        <w:rPr>
          <w:b/>
          <w:kern w:val="26"/>
          <w:sz w:val="24"/>
          <w:szCs w:val="24"/>
          <w:lang w:eastAsia="en-US"/>
        </w:rPr>
      </w:pPr>
      <w:r w:rsidRPr="00145E6B">
        <w:rPr>
          <w:b/>
          <w:kern w:val="26"/>
          <w:sz w:val="24"/>
          <w:szCs w:val="24"/>
          <w:lang w:eastAsia="en-US"/>
        </w:rPr>
        <w:t>Декларация конфликта интересов</w:t>
      </w:r>
    </w:p>
    <w:p w:rsidR="00B733C0" w:rsidRPr="00145E6B" w:rsidRDefault="00B733C0" w:rsidP="00B733C0">
      <w:pPr>
        <w:ind w:firstLine="709"/>
        <w:jc w:val="center"/>
        <w:rPr>
          <w:rFonts w:cs="Calibri"/>
          <w:b/>
          <w:sz w:val="24"/>
          <w:szCs w:val="24"/>
          <w:lang w:eastAsia="en-US"/>
        </w:rPr>
      </w:pP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xml:space="preserve">Перед заполнением настоящей Декларации я ознакомился с Антикоррупционной политикой </w:t>
      </w:r>
      <w:r w:rsidR="00122AC8">
        <w:rPr>
          <w:rFonts w:cs="Calibri"/>
          <w:sz w:val="24"/>
          <w:szCs w:val="24"/>
          <w:lang w:eastAsia="en-US"/>
        </w:rPr>
        <w:t>МБУ «Ильинский ДК»</w:t>
      </w:r>
      <w:r w:rsidRPr="00145E6B">
        <w:rPr>
          <w:rFonts w:cs="Calibri"/>
          <w:sz w:val="24"/>
          <w:szCs w:val="24"/>
          <w:lang w:eastAsia="en-US"/>
        </w:rPr>
        <w:t xml:space="preserve">; мне понятны </w:t>
      </w:r>
      <w:r w:rsidRPr="00145E6B">
        <w:rPr>
          <w:rFonts w:cs="Calibri"/>
          <w:kern w:val="26"/>
          <w:sz w:val="24"/>
          <w:szCs w:val="24"/>
          <w:lang w:eastAsia="en-US"/>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B733C0" w:rsidRPr="00145E6B" w:rsidRDefault="00B733C0" w:rsidP="00B733C0">
      <w:pPr>
        <w:ind w:firstLine="709"/>
        <w:jc w:val="right"/>
        <w:rPr>
          <w:rFonts w:cs="Calibri"/>
          <w:sz w:val="24"/>
          <w:szCs w:val="24"/>
          <w:lang w:eastAsia="en-US"/>
        </w:rPr>
      </w:pPr>
      <w:r w:rsidRPr="00145E6B">
        <w:rPr>
          <w:rFonts w:cs="Calibri"/>
          <w:sz w:val="24"/>
          <w:szCs w:val="24"/>
          <w:lang w:eastAsia="en-US"/>
        </w:rPr>
        <w:t>_________________</w:t>
      </w:r>
    </w:p>
    <w:p w:rsidR="00B733C0" w:rsidRPr="00145E6B" w:rsidRDefault="00B733C0" w:rsidP="00B733C0">
      <w:pPr>
        <w:ind w:firstLine="709"/>
        <w:jc w:val="right"/>
        <w:rPr>
          <w:rFonts w:cs="Calibri"/>
          <w:sz w:val="24"/>
          <w:szCs w:val="24"/>
          <w:lang w:eastAsia="en-US"/>
        </w:rPr>
      </w:pPr>
      <w:r w:rsidRPr="00145E6B">
        <w:rPr>
          <w:rFonts w:cs="Calibri"/>
          <w:sz w:val="24"/>
          <w:szCs w:val="24"/>
          <w:lang w:eastAsia="en-US"/>
        </w:rPr>
        <w:t>(подпись работника)</w:t>
      </w:r>
    </w:p>
    <w:p w:rsidR="00B733C0" w:rsidRPr="00145E6B" w:rsidRDefault="00B733C0" w:rsidP="00B733C0">
      <w:pPr>
        <w:ind w:firstLine="709"/>
        <w:rPr>
          <w:rFonts w:cs="Calibri"/>
          <w:sz w:val="24"/>
          <w:szCs w:val="24"/>
          <w:lang w:eastAsia="en-US"/>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B733C0" w:rsidRPr="00145E6B" w:rsidTr="00575946">
        <w:tc>
          <w:tcPr>
            <w:tcW w:w="5637" w:type="dxa"/>
            <w:vAlign w:val="center"/>
          </w:tcPr>
          <w:p w:rsidR="00B733C0" w:rsidRPr="00145E6B" w:rsidRDefault="00B733C0" w:rsidP="00575946">
            <w:pPr>
              <w:rPr>
                <w:rFonts w:cs="Calibri"/>
                <w:sz w:val="24"/>
                <w:szCs w:val="24"/>
                <w:lang w:eastAsia="en-US"/>
              </w:rPr>
            </w:pPr>
            <w:r w:rsidRPr="00145E6B">
              <w:rPr>
                <w:rFonts w:cs="Calibri"/>
                <w:b/>
                <w:sz w:val="24"/>
                <w:szCs w:val="24"/>
                <w:lang w:eastAsia="en-US"/>
              </w:rPr>
              <w:t>Кому:</w:t>
            </w:r>
            <w:r w:rsidRPr="00145E6B">
              <w:rPr>
                <w:rFonts w:cs="Calibri"/>
                <w:sz w:val="24"/>
                <w:szCs w:val="24"/>
                <w:lang w:eastAsia="en-US"/>
              </w:rPr>
              <w:br/>
              <w:t>(указывается ФИО и должность непосредственного начальника)</w:t>
            </w:r>
          </w:p>
        </w:tc>
        <w:tc>
          <w:tcPr>
            <w:tcW w:w="3685" w:type="dxa"/>
          </w:tcPr>
          <w:p w:rsidR="00B733C0" w:rsidRPr="00145E6B" w:rsidRDefault="00B733C0" w:rsidP="00575946">
            <w:pPr>
              <w:rPr>
                <w:rFonts w:cs="Calibri"/>
                <w:sz w:val="24"/>
                <w:szCs w:val="24"/>
                <w:lang w:eastAsia="en-US"/>
              </w:rPr>
            </w:pPr>
          </w:p>
        </w:tc>
      </w:tr>
      <w:tr w:rsidR="00B733C0" w:rsidRPr="00145E6B" w:rsidTr="00575946">
        <w:tc>
          <w:tcPr>
            <w:tcW w:w="5637" w:type="dxa"/>
            <w:vAlign w:val="center"/>
          </w:tcPr>
          <w:p w:rsidR="00B733C0" w:rsidRPr="00145E6B" w:rsidRDefault="00B733C0" w:rsidP="00575946">
            <w:pPr>
              <w:shd w:val="clear" w:color="auto" w:fill="FFFFFF"/>
              <w:rPr>
                <w:rFonts w:cs="Calibri"/>
                <w:b/>
                <w:sz w:val="24"/>
                <w:szCs w:val="24"/>
                <w:lang w:eastAsia="en-US"/>
              </w:rPr>
            </w:pPr>
            <w:r w:rsidRPr="00145E6B">
              <w:rPr>
                <w:rFonts w:cs="Calibri"/>
                <w:b/>
                <w:sz w:val="24"/>
                <w:szCs w:val="24"/>
                <w:lang w:eastAsia="en-US"/>
              </w:rPr>
              <w:t>От кого</w:t>
            </w:r>
            <w:r w:rsidRPr="00145E6B">
              <w:rPr>
                <w:rFonts w:cs="Calibri"/>
                <w:b/>
                <w:spacing w:val="-4"/>
                <w:sz w:val="24"/>
                <w:szCs w:val="24"/>
                <w:lang w:eastAsia="en-US"/>
              </w:rPr>
              <w:t xml:space="preserve"> </w:t>
            </w:r>
            <w:r w:rsidRPr="00145E6B">
              <w:rPr>
                <w:rFonts w:cs="Calibri"/>
                <w:spacing w:val="-4"/>
                <w:sz w:val="24"/>
                <w:szCs w:val="24"/>
                <w:lang w:eastAsia="en-US"/>
              </w:rPr>
              <w:br/>
              <w:t>(ФИО работника, заполнившего Декларацию)</w:t>
            </w:r>
          </w:p>
        </w:tc>
        <w:tc>
          <w:tcPr>
            <w:tcW w:w="3685" w:type="dxa"/>
          </w:tcPr>
          <w:p w:rsidR="00B733C0" w:rsidRPr="00145E6B" w:rsidRDefault="00B733C0" w:rsidP="00575946">
            <w:pPr>
              <w:rPr>
                <w:rFonts w:cs="Calibri"/>
                <w:sz w:val="24"/>
                <w:szCs w:val="24"/>
                <w:lang w:eastAsia="en-US"/>
              </w:rPr>
            </w:pPr>
          </w:p>
        </w:tc>
      </w:tr>
      <w:tr w:rsidR="00B733C0" w:rsidRPr="00145E6B" w:rsidTr="00575946">
        <w:tc>
          <w:tcPr>
            <w:tcW w:w="5637" w:type="dxa"/>
            <w:vAlign w:val="center"/>
          </w:tcPr>
          <w:p w:rsidR="00B733C0" w:rsidRPr="00145E6B" w:rsidRDefault="00B733C0" w:rsidP="00575946">
            <w:pPr>
              <w:shd w:val="clear" w:color="auto" w:fill="FFFFFF"/>
              <w:rPr>
                <w:rFonts w:cs="Calibri"/>
                <w:b/>
                <w:sz w:val="24"/>
                <w:szCs w:val="24"/>
                <w:lang w:eastAsia="en-US"/>
              </w:rPr>
            </w:pPr>
            <w:r w:rsidRPr="00145E6B">
              <w:rPr>
                <w:rFonts w:cs="Calibri"/>
                <w:b/>
                <w:sz w:val="24"/>
                <w:szCs w:val="24"/>
                <w:lang w:eastAsia="en-US"/>
              </w:rPr>
              <w:t>Должность:</w:t>
            </w:r>
          </w:p>
        </w:tc>
        <w:tc>
          <w:tcPr>
            <w:tcW w:w="3685" w:type="dxa"/>
          </w:tcPr>
          <w:p w:rsidR="00B733C0" w:rsidRPr="00145E6B" w:rsidRDefault="00B733C0" w:rsidP="00575946">
            <w:pPr>
              <w:rPr>
                <w:rFonts w:cs="Calibri"/>
                <w:sz w:val="24"/>
                <w:szCs w:val="24"/>
                <w:lang w:eastAsia="en-US"/>
              </w:rPr>
            </w:pPr>
          </w:p>
        </w:tc>
      </w:tr>
      <w:tr w:rsidR="00B733C0" w:rsidRPr="00145E6B" w:rsidTr="00575946">
        <w:tc>
          <w:tcPr>
            <w:tcW w:w="5637" w:type="dxa"/>
            <w:vAlign w:val="center"/>
          </w:tcPr>
          <w:p w:rsidR="00B733C0" w:rsidRPr="00145E6B" w:rsidRDefault="00B733C0" w:rsidP="00575946">
            <w:pPr>
              <w:shd w:val="clear" w:color="auto" w:fill="FFFFFF"/>
              <w:rPr>
                <w:rFonts w:cs="Calibri"/>
                <w:b/>
                <w:sz w:val="24"/>
                <w:szCs w:val="24"/>
                <w:lang w:eastAsia="en-US"/>
              </w:rPr>
            </w:pPr>
            <w:r w:rsidRPr="00145E6B">
              <w:rPr>
                <w:rFonts w:cs="Calibri"/>
                <w:b/>
                <w:sz w:val="24"/>
                <w:szCs w:val="24"/>
                <w:lang w:eastAsia="en-US"/>
              </w:rPr>
              <w:t>Дата заполнения:</w:t>
            </w:r>
          </w:p>
        </w:tc>
        <w:tc>
          <w:tcPr>
            <w:tcW w:w="3685" w:type="dxa"/>
          </w:tcPr>
          <w:p w:rsidR="00B733C0" w:rsidRPr="00145E6B" w:rsidRDefault="00B733C0" w:rsidP="00575946">
            <w:pPr>
              <w:rPr>
                <w:rFonts w:cs="Calibri"/>
                <w:sz w:val="24"/>
                <w:szCs w:val="24"/>
                <w:lang w:eastAsia="en-US"/>
              </w:rPr>
            </w:pPr>
          </w:p>
        </w:tc>
      </w:tr>
      <w:tr w:rsidR="00B733C0" w:rsidRPr="00145E6B" w:rsidTr="00575946">
        <w:tc>
          <w:tcPr>
            <w:tcW w:w="5637" w:type="dxa"/>
            <w:vAlign w:val="center"/>
          </w:tcPr>
          <w:p w:rsidR="00B733C0" w:rsidRPr="00145E6B" w:rsidRDefault="00B733C0" w:rsidP="00575946">
            <w:pPr>
              <w:shd w:val="clear" w:color="auto" w:fill="FFFFFF"/>
              <w:rPr>
                <w:rFonts w:cs="Calibri"/>
                <w:b/>
                <w:sz w:val="24"/>
                <w:szCs w:val="24"/>
                <w:lang w:eastAsia="en-US"/>
              </w:rPr>
            </w:pPr>
            <w:r w:rsidRPr="00145E6B">
              <w:rPr>
                <w:rFonts w:cs="Calibri"/>
                <w:b/>
                <w:sz w:val="24"/>
                <w:szCs w:val="24"/>
                <w:lang w:eastAsia="en-US"/>
              </w:rPr>
              <w:t>Декларация охватывает период времени</w:t>
            </w:r>
          </w:p>
        </w:tc>
        <w:tc>
          <w:tcPr>
            <w:tcW w:w="3685" w:type="dxa"/>
            <w:vAlign w:val="center"/>
          </w:tcPr>
          <w:p w:rsidR="00B733C0" w:rsidRPr="00145E6B" w:rsidRDefault="00B733C0" w:rsidP="00575946">
            <w:pPr>
              <w:rPr>
                <w:rFonts w:cs="Calibri"/>
                <w:sz w:val="24"/>
                <w:szCs w:val="24"/>
                <w:lang w:eastAsia="en-US"/>
              </w:rPr>
            </w:pPr>
            <w:r w:rsidRPr="00145E6B">
              <w:rPr>
                <w:rFonts w:cs="Calibri"/>
                <w:sz w:val="24"/>
                <w:szCs w:val="24"/>
                <w:lang w:eastAsia="en-US"/>
              </w:rPr>
              <w:t>с .......... по ………………….</w:t>
            </w:r>
          </w:p>
        </w:tc>
      </w:tr>
    </w:tbl>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Внешние интересы или активы</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активах организации?</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другой компании, находящейся в деловых отношениях с организацией (контрагенте, подрядчике, консультанте, клиенте и т.п.)?</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деятельности компании-конкуренте или физическом лице-конкуренте организации?</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В компании или организации, выступающей стороной в судебном или арбитражном разбирательстве с организацией? </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находящейся в деловых отношениях с организацией?</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которая ищет возможность построить деловые отношения с организацией, или ведет с ней переговоры?</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компании-конкуренте организации?</w:t>
      </w:r>
    </w:p>
    <w:p w:rsidR="00B733C0" w:rsidRPr="00145E6B" w:rsidRDefault="00B733C0" w:rsidP="00B733C0">
      <w:pPr>
        <w:numPr>
          <w:ilvl w:val="2"/>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компании, выступающей или предполагающей выступить стороной в судебном или арбитражном разбирательстве с организацией?</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Личные интересы и честное ведение бизнеса</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Взаимоотношения с государственными служащими</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 xml:space="preserve">Инсайдерская информация </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Ресурсы организации</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Равные права работников</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Работают ли члены Вашей семьи или близкие родственники в организации, в том числе под Вашим прямым руководством?</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Подарки и деловое гостеприимство</w:t>
      </w:r>
    </w:p>
    <w:p w:rsidR="00B733C0"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 xml:space="preserve">Нарушали ли Вы требования </w:t>
      </w:r>
      <w:r w:rsidRPr="00145E6B">
        <w:rPr>
          <w:rFonts w:cs="Calibri"/>
          <w:kern w:val="26"/>
          <w:sz w:val="24"/>
          <w:szCs w:val="24"/>
          <w:lang w:eastAsia="en-US"/>
        </w:rPr>
        <w:t>Регламента обмена подарками и знаками делового гостеприимства организации</w:t>
      </w:r>
      <w:r w:rsidRPr="00145E6B">
        <w:rPr>
          <w:kern w:val="26"/>
          <w:sz w:val="24"/>
          <w:szCs w:val="24"/>
          <w:lang w:eastAsia="en-US"/>
        </w:rPr>
        <w:t>?</w:t>
      </w:r>
    </w:p>
    <w:p w:rsidR="00B733C0" w:rsidRDefault="00B733C0" w:rsidP="00B733C0">
      <w:pPr>
        <w:tabs>
          <w:tab w:val="left" w:pos="567"/>
          <w:tab w:val="left" w:pos="1276"/>
        </w:tabs>
        <w:autoSpaceDE w:val="0"/>
        <w:autoSpaceDN w:val="0"/>
        <w:adjustRightInd w:val="0"/>
        <w:spacing w:line="276" w:lineRule="auto"/>
        <w:jc w:val="both"/>
        <w:rPr>
          <w:kern w:val="26"/>
          <w:sz w:val="24"/>
          <w:szCs w:val="24"/>
          <w:lang w:eastAsia="en-US"/>
        </w:rPr>
      </w:pPr>
    </w:p>
    <w:p w:rsidR="00B733C0" w:rsidRDefault="00B733C0" w:rsidP="00B733C0">
      <w:pPr>
        <w:tabs>
          <w:tab w:val="left" w:pos="567"/>
          <w:tab w:val="left" w:pos="1276"/>
        </w:tabs>
        <w:autoSpaceDE w:val="0"/>
        <w:autoSpaceDN w:val="0"/>
        <w:adjustRightInd w:val="0"/>
        <w:spacing w:line="276" w:lineRule="auto"/>
        <w:jc w:val="both"/>
        <w:rPr>
          <w:kern w:val="26"/>
          <w:sz w:val="24"/>
          <w:szCs w:val="24"/>
          <w:lang w:eastAsia="en-US"/>
        </w:rPr>
      </w:pPr>
    </w:p>
    <w:p w:rsidR="00B733C0" w:rsidRPr="00145E6B" w:rsidRDefault="00B733C0" w:rsidP="00B733C0">
      <w:pPr>
        <w:tabs>
          <w:tab w:val="left" w:pos="567"/>
          <w:tab w:val="left" w:pos="1276"/>
        </w:tabs>
        <w:autoSpaceDE w:val="0"/>
        <w:autoSpaceDN w:val="0"/>
        <w:adjustRightInd w:val="0"/>
        <w:spacing w:line="276" w:lineRule="auto"/>
        <w:jc w:val="both"/>
        <w:rPr>
          <w:kern w:val="26"/>
          <w:sz w:val="24"/>
          <w:szCs w:val="24"/>
          <w:lang w:eastAsia="en-US"/>
        </w:rPr>
      </w:pP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Другие вопросы</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733C0" w:rsidRPr="00145E6B" w:rsidRDefault="00B733C0" w:rsidP="00B733C0">
      <w:pPr>
        <w:spacing w:line="276" w:lineRule="auto"/>
        <w:ind w:firstLine="709"/>
        <w:jc w:val="both"/>
        <w:rPr>
          <w:rFonts w:cs="Calibri"/>
          <w:kern w:val="26"/>
          <w:sz w:val="24"/>
          <w:szCs w:val="24"/>
          <w:lang w:eastAsia="en-US"/>
        </w:rPr>
      </w:pPr>
    </w:p>
    <w:p w:rsidR="00B733C0" w:rsidRPr="00145E6B" w:rsidRDefault="00B733C0" w:rsidP="00B733C0">
      <w:pPr>
        <w:keepNext/>
        <w:keepLines/>
        <w:numPr>
          <w:ilvl w:val="0"/>
          <w:numId w:val="29"/>
        </w:numPr>
        <w:tabs>
          <w:tab w:val="left" w:pos="567"/>
          <w:tab w:val="left" w:pos="1276"/>
        </w:tabs>
        <w:autoSpaceDE w:val="0"/>
        <w:autoSpaceDN w:val="0"/>
        <w:adjustRightInd w:val="0"/>
        <w:spacing w:before="360" w:after="120" w:line="276" w:lineRule="auto"/>
        <w:ind w:left="0" w:firstLine="709"/>
        <w:jc w:val="both"/>
        <w:rPr>
          <w:b/>
          <w:kern w:val="26"/>
          <w:sz w:val="24"/>
          <w:szCs w:val="24"/>
          <w:lang w:eastAsia="en-US"/>
        </w:rPr>
      </w:pPr>
      <w:r w:rsidRPr="00145E6B">
        <w:rPr>
          <w:b/>
          <w:kern w:val="26"/>
          <w:sz w:val="24"/>
          <w:szCs w:val="24"/>
          <w:lang w:eastAsia="en-US"/>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733C0" w:rsidRPr="00145E6B" w:rsidRDefault="00B733C0" w:rsidP="00B733C0">
      <w:pPr>
        <w:keepNext/>
        <w:keepLines/>
        <w:numPr>
          <w:ilvl w:val="0"/>
          <w:numId w:val="29"/>
        </w:numPr>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Декларация о доходах</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Какие доходы получили Вы и члены Вашей семьи по месту основной работы за отчетный период?</w:t>
      </w:r>
    </w:p>
    <w:p w:rsidR="00B733C0" w:rsidRPr="00145E6B" w:rsidRDefault="00B733C0" w:rsidP="00B733C0">
      <w:pPr>
        <w:numPr>
          <w:ilvl w:val="1"/>
          <w:numId w:val="29"/>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Какие доходы получили Вы и члены Вашей семьи не по месту основной работы за отчетный период?</w:t>
      </w:r>
    </w:p>
    <w:p w:rsidR="00B733C0" w:rsidRPr="00145E6B" w:rsidRDefault="00B733C0" w:rsidP="00B733C0">
      <w:pPr>
        <w:ind w:firstLine="709"/>
        <w:rPr>
          <w:rFonts w:cs="Calibri"/>
          <w:sz w:val="24"/>
          <w:szCs w:val="24"/>
          <w:lang w:eastAsia="en-US"/>
        </w:rPr>
      </w:pP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B733C0" w:rsidRPr="00145E6B" w:rsidRDefault="00B733C0" w:rsidP="00B733C0">
      <w:pPr>
        <w:ind w:firstLine="709"/>
        <w:rPr>
          <w:rFonts w:cs="Calibri"/>
          <w:sz w:val="24"/>
          <w:szCs w:val="24"/>
          <w:lang w:eastAsia="en-US"/>
        </w:rPr>
      </w:pPr>
    </w:p>
    <w:p w:rsidR="00B733C0" w:rsidRPr="00145E6B" w:rsidRDefault="00B733C0" w:rsidP="00B733C0">
      <w:pPr>
        <w:tabs>
          <w:tab w:val="left" w:pos="5378"/>
        </w:tabs>
        <w:ind w:firstLine="709"/>
        <w:jc w:val="center"/>
        <w:rPr>
          <w:rFonts w:cs="Calibri"/>
          <w:sz w:val="24"/>
          <w:szCs w:val="24"/>
          <w:lang w:eastAsia="en-US"/>
        </w:rPr>
      </w:pPr>
      <w:r w:rsidRPr="00145E6B">
        <w:rPr>
          <w:rFonts w:cs="Calibri"/>
          <w:sz w:val="24"/>
          <w:szCs w:val="24"/>
          <w:lang w:eastAsia="en-US"/>
        </w:rPr>
        <w:t>Подпись: __________________</w:t>
      </w:r>
      <w:r w:rsidRPr="00145E6B">
        <w:rPr>
          <w:rFonts w:cs="Calibri"/>
          <w:sz w:val="24"/>
          <w:szCs w:val="24"/>
          <w:lang w:eastAsia="en-US"/>
        </w:rPr>
        <w:tab/>
        <w:t>ФИО:_______________________</w:t>
      </w:r>
    </w:p>
    <w:p w:rsidR="00B733C0" w:rsidRPr="00145E6B" w:rsidRDefault="00B733C0" w:rsidP="00B733C0">
      <w:pPr>
        <w:spacing w:line="276" w:lineRule="auto"/>
        <w:ind w:firstLine="709"/>
        <w:jc w:val="both"/>
        <w:rPr>
          <w:rFonts w:cs="Calibri"/>
          <w:kern w:val="26"/>
          <w:sz w:val="24"/>
          <w:szCs w:val="24"/>
          <w:lang w:eastAsia="en-US"/>
        </w:rPr>
      </w:pPr>
    </w:p>
    <w:p w:rsidR="00B733C0" w:rsidRPr="00145E6B" w:rsidRDefault="00B733C0" w:rsidP="00B733C0">
      <w:pPr>
        <w:spacing w:line="276" w:lineRule="auto"/>
        <w:ind w:firstLine="709"/>
        <w:jc w:val="both"/>
        <w:rPr>
          <w:rFonts w:cs="Calibri"/>
          <w:kern w:val="26"/>
          <w:sz w:val="24"/>
          <w:szCs w:val="24"/>
          <w:lang w:eastAsia="en-US"/>
        </w:rPr>
      </w:pPr>
    </w:p>
    <w:p w:rsidR="00B733C0" w:rsidRPr="00145E6B" w:rsidRDefault="00B733C0" w:rsidP="00B733C0">
      <w:pPr>
        <w:tabs>
          <w:tab w:val="left" w:pos="5378"/>
        </w:tabs>
        <w:ind w:firstLine="709"/>
        <w:jc w:val="center"/>
        <w:rPr>
          <w:rFonts w:cs="Calibri"/>
          <w:sz w:val="24"/>
          <w:szCs w:val="24"/>
          <w:lang w:eastAsia="en-US"/>
        </w:rPr>
      </w:pPr>
    </w:p>
    <w:p w:rsidR="00B733C0" w:rsidRPr="00145E6B" w:rsidRDefault="00B733C0" w:rsidP="00B733C0">
      <w:pPr>
        <w:ind w:firstLine="709"/>
        <w:jc w:val="both"/>
        <w:rPr>
          <w:rFonts w:cs="Calibri"/>
          <w:i/>
          <w:sz w:val="24"/>
          <w:szCs w:val="24"/>
          <w:lang w:eastAsia="en-US"/>
        </w:rPr>
      </w:pPr>
      <w:r w:rsidRPr="00145E6B">
        <w:rPr>
          <w:rFonts w:cs="Calibri"/>
          <w:i/>
          <w:sz w:val="24"/>
          <w:szCs w:val="24"/>
          <w:lang w:eastAsia="en-US"/>
        </w:rPr>
        <w:t>Достоверность и полнота изложенной в Декларации информации проверена:</w:t>
      </w:r>
    </w:p>
    <w:p w:rsidR="00B733C0" w:rsidRPr="00145E6B" w:rsidRDefault="00B733C0" w:rsidP="00B733C0">
      <w:pPr>
        <w:ind w:firstLine="709"/>
        <w:rPr>
          <w:rFonts w:cs="Calibri"/>
          <w:i/>
          <w:sz w:val="24"/>
          <w:szCs w:val="24"/>
          <w:lang w:eastAsia="en-US"/>
        </w:rPr>
      </w:pPr>
    </w:p>
    <w:p w:rsidR="00B733C0" w:rsidRPr="00145E6B" w:rsidRDefault="00B733C0" w:rsidP="00B733C0">
      <w:pPr>
        <w:ind w:firstLine="709"/>
        <w:rPr>
          <w:rFonts w:cs="Calibri"/>
          <w:i/>
          <w:sz w:val="24"/>
          <w:szCs w:val="24"/>
          <w:lang w:eastAsia="en-US"/>
        </w:rPr>
      </w:pPr>
    </w:p>
    <w:p w:rsidR="00B733C0" w:rsidRPr="00145E6B" w:rsidRDefault="00B733C0" w:rsidP="00B733C0">
      <w:pPr>
        <w:ind w:firstLine="709"/>
        <w:rPr>
          <w:rFonts w:cs="Calibri"/>
          <w:sz w:val="24"/>
          <w:szCs w:val="24"/>
          <w:lang w:eastAsia="en-US"/>
        </w:rPr>
      </w:pPr>
      <w:r w:rsidRPr="00145E6B">
        <w:rPr>
          <w:rFonts w:cs="Calibri"/>
          <w:sz w:val="24"/>
          <w:szCs w:val="24"/>
          <w:lang w:eastAsia="en-US"/>
        </w:rPr>
        <w:t>Представитель кадровой службы _________________________________</w:t>
      </w:r>
    </w:p>
    <w:p w:rsidR="00B733C0" w:rsidRPr="00145E6B" w:rsidRDefault="00B733C0" w:rsidP="00B733C0">
      <w:pPr>
        <w:ind w:firstLine="2430"/>
        <w:jc w:val="center"/>
        <w:rPr>
          <w:rFonts w:cs="Calibri"/>
          <w:sz w:val="24"/>
          <w:szCs w:val="24"/>
          <w:lang w:eastAsia="en-US"/>
        </w:rPr>
      </w:pPr>
      <w:r w:rsidRPr="00145E6B">
        <w:rPr>
          <w:rFonts w:cs="Calibri"/>
          <w:sz w:val="24"/>
          <w:szCs w:val="24"/>
          <w:lang w:eastAsia="en-US"/>
        </w:rPr>
        <w:t xml:space="preserve">                         (Ф.И.О., подпись)</w:t>
      </w:r>
    </w:p>
    <w:p w:rsidR="00B733C0" w:rsidRPr="00145E6B" w:rsidRDefault="00B733C0" w:rsidP="00B733C0">
      <w:pPr>
        <w:ind w:firstLine="709"/>
        <w:rPr>
          <w:rFonts w:cs="Calibri"/>
          <w:sz w:val="24"/>
          <w:szCs w:val="24"/>
          <w:lang w:eastAsia="en-US"/>
        </w:rPr>
      </w:pPr>
    </w:p>
    <w:p w:rsidR="00B733C0" w:rsidRPr="00145E6B" w:rsidRDefault="00B733C0" w:rsidP="00B733C0">
      <w:pPr>
        <w:ind w:firstLine="709"/>
        <w:rPr>
          <w:rFonts w:cs="Calibri"/>
          <w:sz w:val="24"/>
          <w:szCs w:val="24"/>
          <w:lang w:eastAsia="en-US"/>
        </w:rPr>
      </w:pPr>
    </w:p>
    <w:p w:rsidR="00B733C0" w:rsidRPr="00145E6B" w:rsidRDefault="00B733C0" w:rsidP="00B733C0">
      <w:pPr>
        <w:ind w:firstLine="709"/>
        <w:rPr>
          <w:rFonts w:cs="Calibri"/>
          <w:sz w:val="24"/>
          <w:szCs w:val="24"/>
          <w:lang w:eastAsia="en-US"/>
        </w:rPr>
      </w:pPr>
    </w:p>
    <w:p w:rsidR="00B733C0" w:rsidRPr="00145E6B" w:rsidRDefault="00B733C0" w:rsidP="00B733C0">
      <w:pPr>
        <w:ind w:firstLine="709"/>
        <w:rPr>
          <w:rFonts w:cs="Calibri"/>
          <w:sz w:val="24"/>
          <w:szCs w:val="24"/>
          <w:lang w:eastAsia="en-US"/>
        </w:rPr>
      </w:pPr>
    </w:p>
    <w:p w:rsidR="00B733C0" w:rsidRPr="00145E6B" w:rsidRDefault="00B733C0" w:rsidP="00B733C0">
      <w:pPr>
        <w:ind w:firstLine="709"/>
        <w:jc w:val="center"/>
        <w:rPr>
          <w:rFonts w:cs="Calibri"/>
          <w:b/>
          <w:sz w:val="24"/>
          <w:szCs w:val="24"/>
          <w:lang w:eastAsia="en-US"/>
        </w:rPr>
      </w:pPr>
      <w:r w:rsidRPr="00145E6B">
        <w:rPr>
          <w:rFonts w:cs="Calibri"/>
          <w:b/>
          <w:sz w:val="24"/>
          <w:szCs w:val="24"/>
          <w:lang w:eastAsia="en-US"/>
        </w:rPr>
        <w:t xml:space="preserve">Решение непосредственного руководителя по декларации </w:t>
      </w:r>
      <w:r w:rsidRPr="00145E6B">
        <w:rPr>
          <w:rFonts w:cs="Calibri"/>
          <w:b/>
          <w:sz w:val="24"/>
          <w:szCs w:val="24"/>
          <w:lang w:eastAsia="en-US"/>
        </w:rPr>
        <w:br/>
      </w:r>
      <w:r w:rsidRPr="00145E6B">
        <w:rPr>
          <w:rFonts w:cs="Calibri"/>
          <w:sz w:val="24"/>
          <w:szCs w:val="24"/>
          <w:lang w:eastAsia="en-US"/>
        </w:rPr>
        <w:t>(подтвердить подписью)</w:t>
      </w:r>
      <w:r w:rsidRPr="00145E6B">
        <w:rPr>
          <w:rFonts w:cs="Calibri"/>
          <w:b/>
          <w:sz w:val="24"/>
          <w:szCs w:val="24"/>
          <w:lang w:eastAsia="en-US"/>
        </w:rPr>
        <w:t>:</w:t>
      </w:r>
    </w:p>
    <w:p w:rsidR="00B733C0" w:rsidRPr="00145E6B" w:rsidRDefault="00B733C0" w:rsidP="00B733C0">
      <w:pPr>
        <w:ind w:firstLine="709"/>
        <w:jc w:val="center"/>
        <w:rPr>
          <w:rFonts w:cs="Calibr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B733C0" w:rsidRPr="00145E6B" w:rsidTr="00575946">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Конфликт интересов не был обнаружен</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840"/>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894"/>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(указать какой информации)</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1146"/>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(указать, от каких вопросов)</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624"/>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 xml:space="preserve">Я пересмотрел круг обязанностей и трудовых функций работника </w:t>
            </w:r>
          </w:p>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(указать каких обязанностей)</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894"/>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714"/>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935"/>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733C0" w:rsidRPr="00145E6B" w:rsidRDefault="00B733C0" w:rsidP="00575946">
            <w:pPr>
              <w:ind w:firstLine="709"/>
              <w:rPr>
                <w:rFonts w:cs="Calibri"/>
                <w:sz w:val="24"/>
                <w:szCs w:val="24"/>
                <w:lang w:eastAsia="en-US"/>
              </w:rPr>
            </w:pPr>
          </w:p>
        </w:tc>
      </w:tr>
      <w:tr w:rsidR="00B733C0" w:rsidRPr="00145E6B" w:rsidTr="00575946">
        <w:trPr>
          <w:trHeight w:val="786"/>
        </w:trPr>
        <w:tc>
          <w:tcPr>
            <w:tcW w:w="7157" w:type="dxa"/>
            <w:vAlign w:val="center"/>
          </w:tcPr>
          <w:p w:rsidR="00B733C0" w:rsidRPr="00145E6B" w:rsidRDefault="00B733C0" w:rsidP="00575946">
            <w:pPr>
              <w:ind w:firstLine="709"/>
              <w:jc w:val="both"/>
              <w:rPr>
                <w:rFonts w:cs="Calibri"/>
                <w:sz w:val="24"/>
                <w:szCs w:val="24"/>
                <w:lang w:eastAsia="en-US"/>
              </w:rPr>
            </w:pPr>
            <w:r w:rsidRPr="00145E6B">
              <w:rPr>
                <w:rFonts w:cs="Calibri"/>
                <w:sz w:val="24"/>
                <w:szCs w:val="24"/>
                <w:lang w:eastAsia="en-US"/>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B733C0" w:rsidRPr="00145E6B" w:rsidRDefault="00B733C0" w:rsidP="00575946">
            <w:pPr>
              <w:ind w:firstLine="709"/>
              <w:rPr>
                <w:rFonts w:cs="Calibri"/>
                <w:sz w:val="24"/>
                <w:szCs w:val="24"/>
                <w:lang w:eastAsia="en-US"/>
              </w:rPr>
            </w:pPr>
          </w:p>
        </w:tc>
      </w:tr>
    </w:tbl>
    <w:p w:rsidR="00B733C0" w:rsidRPr="00145E6B" w:rsidRDefault="00B733C0" w:rsidP="00B733C0">
      <w:pPr>
        <w:ind w:firstLine="709"/>
        <w:rPr>
          <w:rFonts w:cs="Calibri"/>
          <w:sz w:val="24"/>
          <w:szCs w:val="24"/>
          <w:lang w:eastAsia="en-US"/>
        </w:rPr>
      </w:pPr>
    </w:p>
    <w:p w:rsidR="00B733C0" w:rsidRPr="00145E6B" w:rsidRDefault="00B733C0" w:rsidP="00B733C0">
      <w:pPr>
        <w:ind w:firstLine="709"/>
        <w:rPr>
          <w:rFonts w:cs="Calibri"/>
          <w:sz w:val="24"/>
          <w:szCs w:val="24"/>
          <w:lang w:eastAsia="en-US"/>
        </w:rPr>
      </w:pPr>
      <w:r w:rsidRPr="00145E6B">
        <w:rPr>
          <w:rFonts w:cs="Calibri"/>
          <w:sz w:val="24"/>
          <w:szCs w:val="24"/>
          <w:lang w:eastAsia="en-US"/>
        </w:rPr>
        <w:t>Непосредственный руководитель ________________________________</w:t>
      </w:r>
    </w:p>
    <w:p w:rsidR="00B733C0" w:rsidRPr="00145E6B" w:rsidRDefault="00B733C0" w:rsidP="00B733C0">
      <w:pPr>
        <w:ind w:firstLine="2430"/>
        <w:jc w:val="center"/>
        <w:rPr>
          <w:rFonts w:cs="Calibri"/>
          <w:sz w:val="24"/>
          <w:szCs w:val="24"/>
          <w:lang w:eastAsia="en-US"/>
        </w:rPr>
      </w:pPr>
      <w:r w:rsidRPr="00145E6B">
        <w:rPr>
          <w:rFonts w:cs="Calibri"/>
          <w:sz w:val="24"/>
          <w:szCs w:val="24"/>
          <w:lang w:eastAsia="en-US"/>
        </w:rPr>
        <w:t xml:space="preserve">                          (Ф.И.О., подпись)</w:t>
      </w:r>
    </w:p>
    <w:p w:rsidR="00B733C0" w:rsidRPr="00145E6B" w:rsidRDefault="00B733C0" w:rsidP="00B733C0">
      <w:pPr>
        <w:ind w:firstLine="709"/>
        <w:rPr>
          <w:rFonts w:cs="Calibri"/>
          <w:sz w:val="24"/>
          <w:szCs w:val="24"/>
          <w:lang w:eastAsia="en-US"/>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keepNext/>
        <w:pageBreakBefore/>
        <w:widowControl w:val="0"/>
        <w:autoSpaceDE w:val="0"/>
        <w:autoSpaceDN w:val="0"/>
        <w:adjustRightInd w:val="0"/>
        <w:ind w:left="6480"/>
        <w:rPr>
          <w:rFonts w:eastAsia="Calibri"/>
          <w:bCs/>
        </w:rPr>
      </w:pPr>
      <w:r w:rsidRPr="00145E6B">
        <w:rPr>
          <w:rFonts w:eastAsia="Calibri"/>
          <w:bCs/>
        </w:rPr>
        <w:t xml:space="preserve">Приложение 2 к Положению о конфликте интересов в </w:t>
      </w:r>
      <w:r w:rsidR="00122AC8">
        <w:rPr>
          <w:rFonts w:eastAsia="Calibri"/>
          <w:bCs/>
        </w:rPr>
        <w:t>МБУ «Ильинский ДК»</w:t>
      </w:r>
    </w:p>
    <w:p w:rsidR="00B733C0" w:rsidRPr="00145E6B" w:rsidRDefault="00B733C0" w:rsidP="00B733C0">
      <w:pPr>
        <w:keepNext/>
        <w:keepLines/>
        <w:spacing w:before="240"/>
        <w:jc w:val="center"/>
        <w:rPr>
          <w:b/>
          <w:kern w:val="26"/>
          <w:sz w:val="24"/>
          <w:szCs w:val="24"/>
          <w:lang w:eastAsia="en-US"/>
        </w:rPr>
      </w:pPr>
      <w:r w:rsidRPr="00145E6B">
        <w:rPr>
          <w:b/>
          <w:kern w:val="26"/>
          <w:sz w:val="24"/>
          <w:szCs w:val="24"/>
          <w:lang w:eastAsia="en-US"/>
        </w:rPr>
        <w:t>Типовые ситуации конфликта интересов</w:t>
      </w:r>
    </w:p>
    <w:p w:rsidR="00B733C0" w:rsidRPr="00145E6B" w:rsidRDefault="00B733C0" w:rsidP="00B733C0">
      <w:pPr>
        <w:keepNext/>
        <w:keepLines/>
        <w:spacing w:before="240"/>
        <w:jc w:val="center"/>
        <w:rPr>
          <w:b/>
          <w:kern w:val="26"/>
          <w:sz w:val="24"/>
          <w:szCs w:val="24"/>
          <w:lang w:eastAsia="en-US"/>
        </w:rPr>
      </w:pP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733C0" w:rsidRPr="00145E6B" w:rsidRDefault="00B733C0" w:rsidP="00B733C0">
      <w:pPr>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733C0" w:rsidRPr="00145E6B" w:rsidRDefault="00B733C0" w:rsidP="00B733C0">
      <w:pPr>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того решения, которое является предметом конфликта интересов.</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 xml:space="preserve">Возможные способы урегулирования: </w:t>
      </w:r>
      <w:r w:rsidRPr="00145E6B">
        <w:rPr>
          <w:rFonts w:cs="Calibri"/>
          <w:sz w:val="24"/>
          <w:szCs w:val="24"/>
          <w:lang w:eastAsia="en-US"/>
        </w:rPr>
        <w:t>изменение</w:t>
      </w:r>
      <w:r w:rsidRPr="00145E6B">
        <w:rPr>
          <w:rFonts w:cs="Calibri"/>
          <w:i/>
          <w:sz w:val="24"/>
          <w:szCs w:val="24"/>
          <w:lang w:eastAsia="en-US"/>
        </w:rPr>
        <w:t xml:space="preserve"> </w:t>
      </w:r>
      <w:r w:rsidRPr="00145E6B">
        <w:rPr>
          <w:rFonts w:cs="Calibri"/>
          <w:sz w:val="24"/>
          <w:szCs w:val="24"/>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733C0" w:rsidRPr="00145E6B" w:rsidRDefault="00B733C0" w:rsidP="00B733C0">
      <w:pPr>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733C0" w:rsidRPr="00145E6B" w:rsidRDefault="00B733C0" w:rsidP="00B733C0">
      <w:pPr>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733C0" w:rsidRPr="00145E6B" w:rsidRDefault="00B733C0" w:rsidP="00B733C0">
      <w:pPr>
        <w:numPr>
          <w:ilvl w:val="0"/>
          <w:numId w:val="28"/>
        </w:numPr>
        <w:tabs>
          <w:tab w:val="num" w:pos="0"/>
          <w:tab w:val="left" w:pos="108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 xml:space="preserve">Пример: </w:t>
      </w:r>
      <w:r w:rsidRPr="00145E6B">
        <w:rPr>
          <w:rFonts w:cs="Calibri"/>
          <w:sz w:val="24"/>
          <w:szCs w:val="24"/>
          <w:lang w:eastAsia="en-US"/>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733C0" w:rsidRPr="00145E6B" w:rsidRDefault="00B733C0" w:rsidP="00B733C0">
      <w:pPr>
        <w:numPr>
          <w:ilvl w:val="0"/>
          <w:numId w:val="28"/>
        </w:numPr>
        <w:tabs>
          <w:tab w:val="num" w:pos="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 xml:space="preserve">Возможные способы урегулирования: </w:t>
      </w:r>
      <w:r w:rsidRPr="00145E6B">
        <w:rPr>
          <w:rFonts w:cs="Calibri"/>
          <w:sz w:val="24"/>
          <w:szCs w:val="24"/>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B733C0" w:rsidRPr="00145E6B" w:rsidRDefault="00B733C0" w:rsidP="00B733C0">
      <w:pPr>
        <w:numPr>
          <w:ilvl w:val="0"/>
          <w:numId w:val="28"/>
        </w:numPr>
        <w:tabs>
          <w:tab w:val="num" w:pos="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733C0" w:rsidRPr="00145E6B" w:rsidRDefault="00B733C0" w:rsidP="00B733C0">
      <w:pPr>
        <w:tabs>
          <w:tab w:val="left" w:pos="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отстранение работника от принятия решения, которое является предметом конфликта интересов.</w:t>
      </w:r>
    </w:p>
    <w:p w:rsidR="00B733C0" w:rsidRPr="00145E6B" w:rsidRDefault="00B733C0" w:rsidP="00B733C0">
      <w:pPr>
        <w:numPr>
          <w:ilvl w:val="0"/>
          <w:numId w:val="28"/>
        </w:numPr>
        <w:tabs>
          <w:tab w:val="num" w:pos="0"/>
        </w:tabs>
        <w:spacing w:before="160" w:line="276" w:lineRule="auto"/>
        <w:ind w:left="0" w:firstLine="709"/>
        <w:jc w:val="both"/>
        <w:rPr>
          <w:rFonts w:cs="Calibri"/>
          <w:sz w:val="24"/>
          <w:szCs w:val="24"/>
          <w:lang w:eastAsia="en-US"/>
        </w:rPr>
      </w:pPr>
      <w:r w:rsidRPr="00145E6B">
        <w:rPr>
          <w:rFonts w:cs="Calibri"/>
          <w:sz w:val="24"/>
          <w:szCs w:val="24"/>
          <w:lang w:eastAsia="en-US"/>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733C0" w:rsidRPr="00145E6B" w:rsidRDefault="00B733C0" w:rsidP="00B733C0">
      <w:pPr>
        <w:tabs>
          <w:tab w:val="left" w:pos="720"/>
        </w:tabs>
        <w:spacing w:line="276" w:lineRule="auto"/>
        <w:ind w:firstLine="709"/>
        <w:jc w:val="both"/>
        <w:rPr>
          <w:rFonts w:cs="Calibri"/>
          <w:sz w:val="24"/>
          <w:szCs w:val="24"/>
          <w:lang w:eastAsia="en-US"/>
        </w:rPr>
      </w:pPr>
      <w:r w:rsidRPr="00145E6B">
        <w:rPr>
          <w:rFonts w:cs="Calibri"/>
          <w:i/>
          <w:sz w:val="24"/>
          <w:szCs w:val="24"/>
          <w:lang w:eastAsia="en-US"/>
        </w:rPr>
        <w:t>Пример:</w:t>
      </w:r>
      <w:r w:rsidRPr="00145E6B">
        <w:rPr>
          <w:rFonts w:cs="Calibri"/>
          <w:sz w:val="24"/>
          <w:szCs w:val="24"/>
          <w:lang w:eastAsia="en-US"/>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733C0" w:rsidRPr="00145E6B" w:rsidRDefault="00B733C0" w:rsidP="00B733C0">
      <w:pPr>
        <w:tabs>
          <w:tab w:val="left" w:pos="720"/>
        </w:tabs>
        <w:spacing w:line="276" w:lineRule="auto"/>
        <w:ind w:firstLine="709"/>
        <w:jc w:val="both"/>
        <w:rPr>
          <w:rFonts w:cs="Calibri"/>
          <w:sz w:val="24"/>
          <w:szCs w:val="24"/>
          <w:lang w:eastAsia="en-US"/>
        </w:rPr>
      </w:pPr>
      <w:r w:rsidRPr="00145E6B">
        <w:rPr>
          <w:rFonts w:cs="Calibri"/>
          <w:i/>
          <w:sz w:val="24"/>
          <w:szCs w:val="24"/>
          <w:lang w:eastAsia="en-US"/>
        </w:rPr>
        <w:t>Возможные способы урегулирования:</w:t>
      </w:r>
      <w:r w:rsidRPr="00145E6B">
        <w:rPr>
          <w:rFonts w:cs="Calibri"/>
          <w:sz w:val="24"/>
          <w:szCs w:val="24"/>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keepNext/>
        <w:pageBreakBefore/>
        <w:widowControl w:val="0"/>
        <w:autoSpaceDE w:val="0"/>
        <w:autoSpaceDN w:val="0"/>
        <w:adjustRightInd w:val="0"/>
        <w:ind w:left="6480"/>
        <w:rPr>
          <w:rFonts w:cs="Calibri"/>
          <w:lang w:eastAsia="en-US"/>
        </w:rPr>
      </w:pPr>
      <w:bookmarkStart w:id="19" w:name="_Ref422747034"/>
      <w:r w:rsidRPr="00145E6B">
        <w:rPr>
          <w:rFonts w:eastAsia="Calibri"/>
          <w:bCs/>
        </w:rPr>
        <w:t xml:space="preserve">Приложение № </w:t>
      </w:r>
      <w:r w:rsidR="0077115C" w:rsidRPr="00145E6B">
        <w:rPr>
          <w:rFonts w:eastAsia="Calibri"/>
          <w:bCs/>
        </w:rPr>
        <w:fldChar w:fldCharType="begin"/>
      </w:r>
      <w:r w:rsidRPr="00145E6B">
        <w:rPr>
          <w:rFonts w:eastAsia="Calibri"/>
          <w:bCs/>
        </w:rPr>
        <w:instrText xml:space="preserve"> SEQ Приложение_№ \* ARABIC </w:instrText>
      </w:r>
      <w:r w:rsidR="0077115C" w:rsidRPr="00145E6B">
        <w:rPr>
          <w:rFonts w:eastAsia="Calibri"/>
          <w:bCs/>
        </w:rPr>
        <w:fldChar w:fldCharType="separate"/>
      </w:r>
      <w:r w:rsidR="00C10654">
        <w:rPr>
          <w:rFonts w:eastAsia="Calibri"/>
          <w:bCs/>
          <w:noProof/>
        </w:rPr>
        <w:t>3</w:t>
      </w:r>
      <w:r w:rsidR="0077115C" w:rsidRPr="00145E6B">
        <w:rPr>
          <w:rFonts w:eastAsia="Calibri"/>
          <w:bCs/>
        </w:rPr>
        <w:fldChar w:fldCharType="end"/>
      </w:r>
      <w:bookmarkEnd w:id="19"/>
      <w:r w:rsidRPr="00145E6B">
        <w:rPr>
          <w:rFonts w:eastAsia="Calibri"/>
          <w:bCs/>
        </w:rPr>
        <w:br/>
        <w:t>к Антикоррупционной политике</w:t>
      </w:r>
      <w:r w:rsidRPr="00145E6B">
        <w:rPr>
          <w:rFonts w:eastAsia="Calibri"/>
          <w:bCs/>
        </w:rPr>
        <w:br/>
      </w:r>
      <w:r w:rsidR="00122AC8">
        <w:rPr>
          <w:rFonts w:eastAsia="Calibri"/>
          <w:bCs/>
        </w:rPr>
        <w:t>МБУ «Ильинский ДК»</w:t>
      </w:r>
    </w:p>
    <w:p w:rsidR="00B733C0" w:rsidRPr="00145E6B" w:rsidRDefault="00B733C0" w:rsidP="00B733C0">
      <w:pPr>
        <w:keepNext/>
        <w:keepLines/>
        <w:spacing w:before="240"/>
        <w:jc w:val="center"/>
        <w:rPr>
          <w:b/>
          <w:kern w:val="26"/>
          <w:sz w:val="28"/>
          <w:szCs w:val="28"/>
          <w:lang w:eastAsia="en-US"/>
        </w:rPr>
      </w:pPr>
    </w:p>
    <w:p w:rsidR="00B733C0" w:rsidRPr="00145E6B" w:rsidRDefault="00B733C0" w:rsidP="00B733C0">
      <w:pPr>
        <w:keepNext/>
        <w:keepLines/>
        <w:spacing w:before="240"/>
        <w:jc w:val="center"/>
        <w:rPr>
          <w:b/>
          <w:kern w:val="26"/>
          <w:sz w:val="24"/>
          <w:szCs w:val="24"/>
          <w:lang w:eastAsia="en-US"/>
        </w:rPr>
      </w:pPr>
      <w:r w:rsidRPr="00145E6B">
        <w:rPr>
          <w:b/>
          <w:kern w:val="26"/>
          <w:sz w:val="24"/>
          <w:szCs w:val="24"/>
          <w:lang w:eastAsia="en-US"/>
        </w:rPr>
        <w:t>Регламент обмена подарками и знаками делового гостеприимства в</w:t>
      </w:r>
    </w:p>
    <w:tbl>
      <w:tblPr>
        <w:tblW w:w="0" w:type="auto"/>
        <w:tblBorders>
          <w:bottom w:val="single" w:sz="4" w:space="0" w:color="auto"/>
        </w:tblBorders>
        <w:tblLook w:val="04A0" w:firstRow="1" w:lastRow="0" w:firstColumn="1" w:lastColumn="0" w:noHBand="0" w:noVBand="1"/>
      </w:tblPr>
      <w:tblGrid>
        <w:gridCol w:w="9570"/>
      </w:tblGrid>
      <w:tr w:rsidR="00B733C0" w:rsidRPr="00145E6B" w:rsidTr="00575946">
        <w:tc>
          <w:tcPr>
            <w:tcW w:w="9570" w:type="dxa"/>
          </w:tcPr>
          <w:p w:rsidR="00122AC8" w:rsidRPr="00145E6B" w:rsidRDefault="00122AC8" w:rsidP="00122AC8">
            <w:pPr>
              <w:spacing w:line="276" w:lineRule="auto"/>
              <w:jc w:val="center"/>
              <w:rPr>
                <w:sz w:val="24"/>
                <w:szCs w:val="24"/>
                <w:lang w:eastAsia="en-US"/>
              </w:rPr>
            </w:pPr>
            <w:r w:rsidRPr="00145E6B">
              <w:rPr>
                <w:sz w:val="24"/>
                <w:szCs w:val="24"/>
                <w:lang w:eastAsia="en-US"/>
              </w:rPr>
              <w:t xml:space="preserve">муниципального </w:t>
            </w:r>
            <w:r>
              <w:rPr>
                <w:sz w:val="24"/>
                <w:szCs w:val="24"/>
                <w:lang w:eastAsia="en-US"/>
              </w:rPr>
              <w:t>бюджетного</w:t>
            </w:r>
            <w:r w:rsidRPr="00145E6B">
              <w:rPr>
                <w:sz w:val="24"/>
                <w:szCs w:val="24"/>
                <w:lang w:eastAsia="en-US"/>
              </w:rPr>
              <w:t xml:space="preserve"> учреждения  </w:t>
            </w:r>
          </w:p>
          <w:p w:rsidR="00B733C0" w:rsidRPr="00145E6B" w:rsidRDefault="00122AC8" w:rsidP="00122AC8">
            <w:pPr>
              <w:spacing w:line="276" w:lineRule="auto"/>
              <w:jc w:val="center"/>
              <w:rPr>
                <w:rFonts w:cs="Calibri"/>
                <w:kern w:val="26"/>
                <w:sz w:val="24"/>
                <w:szCs w:val="24"/>
                <w:lang w:eastAsia="en-US"/>
              </w:rPr>
            </w:pPr>
            <w:r w:rsidRPr="00145E6B">
              <w:rPr>
                <w:sz w:val="24"/>
                <w:szCs w:val="24"/>
                <w:lang w:eastAsia="en-US"/>
              </w:rPr>
              <w:t>«</w:t>
            </w:r>
            <w:r>
              <w:rPr>
                <w:sz w:val="24"/>
                <w:szCs w:val="24"/>
                <w:lang w:eastAsia="en-US"/>
              </w:rPr>
              <w:t>Ильинский дом культуры</w:t>
            </w:r>
            <w:r w:rsidRPr="00145E6B">
              <w:rPr>
                <w:sz w:val="24"/>
                <w:szCs w:val="24"/>
                <w:lang w:eastAsia="en-US"/>
              </w:rPr>
              <w:t>»</w:t>
            </w:r>
          </w:p>
        </w:tc>
      </w:tr>
    </w:tbl>
    <w:p w:rsidR="00B733C0" w:rsidRPr="00145E6B" w:rsidRDefault="00B733C0" w:rsidP="00B733C0">
      <w:pPr>
        <w:keepNext/>
        <w:keepLines/>
        <w:numPr>
          <w:ilvl w:val="0"/>
          <w:numId w:val="27"/>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Общие положения</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Настоящий Регламент обмена деловыми подарками и знаками делового гостеприимства М</w:t>
      </w:r>
      <w:r w:rsidR="00122AC8">
        <w:rPr>
          <w:kern w:val="26"/>
          <w:sz w:val="24"/>
          <w:szCs w:val="24"/>
          <w:lang w:eastAsia="en-US"/>
        </w:rPr>
        <w:t xml:space="preserve">БУ «Ильинский ДК» </w:t>
      </w:r>
      <w:r w:rsidRPr="00145E6B">
        <w:rPr>
          <w:kern w:val="26"/>
          <w:sz w:val="24"/>
          <w:szCs w:val="24"/>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Целями Регламента обмена деловыми подарками являются:</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B733C0" w:rsidRPr="00145E6B" w:rsidRDefault="00B733C0" w:rsidP="00B733C0">
      <w:pPr>
        <w:keepNext/>
        <w:keepLines/>
        <w:numPr>
          <w:ilvl w:val="0"/>
          <w:numId w:val="27"/>
        </w:numPr>
        <w:tabs>
          <w:tab w:val="left" w:pos="567"/>
          <w:tab w:val="left" w:pos="1276"/>
        </w:tabs>
        <w:autoSpaceDE w:val="0"/>
        <w:autoSpaceDN w:val="0"/>
        <w:adjustRightInd w:val="0"/>
        <w:spacing w:before="360" w:after="120" w:line="276" w:lineRule="auto"/>
        <w:rPr>
          <w:b/>
          <w:kern w:val="26"/>
          <w:sz w:val="24"/>
          <w:szCs w:val="24"/>
          <w:lang w:eastAsia="en-US"/>
        </w:rPr>
      </w:pPr>
      <w:r w:rsidRPr="00145E6B">
        <w:rPr>
          <w:b/>
          <w:kern w:val="26"/>
          <w:sz w:val="24"/>
          <w:szCs w:val="24"/>
          <w:lang w:eastAsia="en-US"/>
        </w:rPr>
        <w:t>Правила обмена деловыми подарками и знаками делового гостеприимства</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B733C0" w:rsidRPr="00145E6B" w:rsidRDefault="00B733C0" w:rsidP="00B733C0">
      <w:pPr>
        <w:numPr>
          <w:ilvl w:val="1"/>
          <w:numId w:val="27"/>
        </w:numPr>
        <w:tabs>
          <w:tab w:val="left" w:pos="567"/>
          <w:tab w:val="left" w:pos="1276"/>
        </w:tabs>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B733C0" w:rsidRPr="00145E6B" w:rsidRDefault="00B733C0" w:rsidP="00B733C0">
      <w:pPr>
        <w:numPr>
          <w:ilvl w:val="1"/>
          <w:numId w:val="27"/>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Подарки и услуги не должны ставить под сомнение имидж или деловую репутацию организации или ее работника.</w:t>
      </w:r>
    </w:p>
    <w:p w:rsidR="00B733C0" w:rsidRPr="00145E6B" w:rsidRDefault="00B733C0" w:rsidP="00B733C0">
      <w:pPr>
        <w:numPr>
          <w:ilvl w:val="1"/>
          <w:numId w:val="27"/>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отказаться от них и немедленно уведомить своего непосредственного руководителя о факте предложения подарка (вознаграждения);</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B733C0" w:rsidRPr="00145E6B" w:rsidRDefault="00B733C0" w:rsidP="00B733C0">
      <w:pPr>
        <w:numPr>
          <w:ilvl w:val="1"/>
          <w:numId w:val="27"/>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B733C0" w:rsidRPr="00145E6B" w:rsidRDefault="00B733C0" w:rsidP="00B733C0">
      <w:pPr>
        <w:numPr>
          <w:ilvl w:val="1"/>
          <w:numId w:val="27"/>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B733C0" w:rsidRPr="00145E6B" w:rsidRDefault="00B733C0" w:rsidP="00B733C0">
      <w:pPr>
        <w:keepNext/>
        <w:keepLines/>
        <w:numPr>
          <w:ilvl w:val="0"/>
          <w:numId w:val="27"/>
        </w:numPr>
        <w:tabs>
          <w:tab w:val="left" w:pos="567"/>
          <w:tab w:val="left" w:pos="1276"/>
        </w:tabs>
        <w:autoSpaceDE w:val="0"/>
        <w:autoSpaceDN w:val="0"/>
        <w:adjustRightInd w:val="0"/>
        <w:spacing w:before="360" w:after="120" w:line="276" w:lineRule="auto"/>
        <w:jc w:val="center"/>
        <w:rPr>
          <w:b/>
          <w:kern w:val="26"/>
          <w:sz w:val="24"/>
          <w:szCs w:val="24"/>
          <w:lang w:eastAsia="en-US"/>
        </w:rPr>
      </w:pPr>
      <w:r w:rsidRPr="00145E6B">
        <w:rPr>
          <w:b/>
          <w:kern w:val="26"/>
          <w:sz w:val="24"/>
          <w:szCs w:val="24"/>
          <w:lang w:eastAsia="en-US"/>
        </w:rPr>
        <w:t>Область применения</w:t>
      </w:r>
    </w:p>
    <w:p w:rsidR="00B733C0" w:rsidRPr="00145E6B" w:rsidRDefault="00B733C0" w:rsidP="00B733C0">
      <w:pPr>
        <w:numPr>
          <w:ilvl w:val="1"/>
          <w:numId w:val="27"/>
        </w:numPr>
        <w:autoSpaceDE w:val="0"/>
        <w:autoSpaceDN w:val="0"/>
        <w:adjustRightInd w:val="0"/>
        <w:spacing w:line="276" w:lineRule="auto"/>
        <w:ind w:left="0" w:firstLine="709"/>
        <w:jc w:val="both"/>
        <w:rPr>
          <w:kern w:val="26"/>
          <w:sz w:val="24"/>
          <w:szCs w:val="24"/>
          <w:lang w:eastAsia="en-US"/>
        </w:rPr>
      </w:pPr>
      <w:r w:rsidRPr="00145E6B">
        <w:rPr>
          <w:kern w:val="26"/>
          <w:sz w:val="24"/>
          <w:szCs w:val="24"/>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jc w:val="both"/>
        <w:rPr>
          <w:sz w:val="24"/>
          <w:szCs w:val="24"/>
        </w:rPr>
      </w:pPr>
    </w:p>
    <w:p w:rsidR="00B733C0" w:rsidRPr="00145E6B" w:rsidRDefault="00B733C0" w:rsidP="00B733C0">
      <w:pPr>
        <w:keepNext/>
        <w:pageBreakBefore/>
        <w:widowControl w:val="0"/>
        <w:autoSpaceDE w:val="0"/>
        <w:autoSpaceDN w:val="0"/>
        <w:adjustRightInd w:val="0"/>
        <w:ind w:left="6480"/>
        <w:rPr>
          <w:rFonts w:eastAsia="Calibri"/>
          <w:bCs/>
        </w:rPr>
      </w:pPr>
      <w:bookmarkStart w:id="20" w:name="_Ref422748565"/>
      <w:r w:rsidRPr="00145E6B">
        <w:rPr>
          <w:rFonts w:eastAsia="Calibri"/>
          <w:bCs/>
        </w:rPr>
        <w:t xml:space="preserve">Приложение № </w:t>
      </w:r>
      <w:r w:rsidR="0077115C" w:rsidRPr="00145E6B">
        <w:rPr>
          <w:rFonts w:eastAsia="Calibri"/>
          <w:bCs/>
        </w:rPr>
        <w:fldChar w:fldCharType="begin"/>
      </w:r>
      <w:r w:rsidRPr="00145E6B">
        <w:rPr>
          <w:rFonts w:eastAsia="Calibri"/>
          <w:bCs/>
        </w:rPr>
        <w:instrText xml:space="preserve"> SEQ Приложение_№ \* ARABIC </w:instrText>
      </w:r>
      <w:r w:rsidR="0077115C" w:rsidRPr="00145E6B">
        <w:rPr>
          <w:rFonts w:eastAsia="Calibri"/>
          <w:bCs/>
        </w:rPr>
        <w:fldChar w:fldCharType="separate"/>
      </w:r>
      <w:r w:rsidR="00C10654">
        <w:rPr>
          <w:rFonts w:eastAsia="Calibri"/>
          <w:bCs/>
          <w:noProof/>
        </w:rPr>
        <w:t>4</w:t>
      </w:r>
      <w:r w:rsidR="0077115C" w:rsidRPr="00145E6B">
        <w:rPr>
          <w:rFonts w:eastAsia="Calibri"/>
          <w:bCs/>
        </w:rPr>
        <w:fldChar w:fldCharType="end"/>
      </w:r>
      <w:bookmarkEnd w:id="20"/>
      <w:r w:rsidRPr="00145E6B">
        <w:rPr>
          <w:rFonts w:eastAsia="Calibri"/>
          <w:bCs/>
        </w:rPr>
        <w:br/>
        <w:t>к Антикоррупционной политике</w:t>
      </w:r>
      <w:r w:rsidRPr="00145E6B">
        <w:rPr>
          <w:rFonts w:eastAsia="Calibri"/>
          <w:bCs/>
        </w:rPr>
        <w:br/>
      </w:r>
      <w:r w:rsidR="00122AC8">
        <w:rPr>
          <w:rFonts w:eastAsia="Calibri"/>
          <w:bCs/>
        </w:rPr>
        <w:t>МБУ «Ильинский ДК»</w:t>
      </w:r>
    </w:p>
    <w:p w:rsidR="00B733C0" w:rsidRPr="00145E6B" w:rsidRDefault="00B733C0" w:rsidP="00B733C0">
      <w:pPr>
        <w:ind w:firstLine="709"/>
        <w:jc w:val="center"/>
        <w:rPr>
          <w:rFonts w:cs="Calibri"/>
          <w:b/>
          <w:bCs/>
          <w:sz w:val="28"/>
          <w:szCs w:val="22"/>
          <w:lang w:eastAsia="en-US"/>
        </w:rPr>
      </w:pPr>
    </w:p>
    <w:p w:rsidR="00B733C0" w:rsidRPr="00145E6B" w:rsidRDefault="00B733C0" w:rsidP="00B733C0">
      <w:pPr>
        <w:keepNext/>
        <w:keepLines/>
        <w:spacing w:before="240"/>
        <w:jc w:val="center"/>
        <w:rPr>
          <w:b/>
          <w:kern w:val="26"/>
          <w:sz w:val="24"/>
          <w:szCs w:val="24"/>
          <w:lang w:eastAsia="en-US"/>
        </w:rPr>
      </w:pPr>
      <w:r w:rsidRPr="00145E6B">
        <w:rPr>
          <w:b/>
          <w:kern w:val="26"/>
          <w:sz w:val="24"/>
          <w:szCs w:val="24"/>
          <w:lang w:eastAsia="en-US"/>
        </w:rPr>
        <w:t>Антикоррупционная оговорка</w:t>
      </w:r>
      <w:r w:rsidRPr="00145E6B">
        <w:rPr>
          <w:b/>
          <w:kern w:val="26"/>
          <w:sz w:val="24"/>
          <w:szCs w:val="24"/>
          <w:lang w:eastAsia="en-US"/>
        </w:rPr>
        <w:br/>
        <w:t>(вариант)</w:t>
      </w:r>
    </w:p>
    <w:p w:rsidR="00B733C0" w:rsidRPr="00145E6B" w:rsidRDefault="00B733C0" w:rsidP="00B733C0">
      <w:pPr>
        <w:spacing w:after="120"/>
        <w:jc w:val="both"/>
        <w:rPr>
          <w:sz w:val="24"/>
          <w:szCs w:val="24"/>
          <w:lang w:eastAsia="en-US"/>
        </w:rPr>
      </w:pPr>
    </w:p>
    <w:p w:rsidR="00B733C0" w:rsidRPr="00145E6B" w:rsidRDefault="00B733C0" w:rsidP="00B733C0">
      <w:pPr>
        <w:keepNext/>
        <w:spacing w:line="276" w:lineRule="auto"/>
        <w:ind w:firstLine="709"/>
        <w:jc w:val="both"/>
        <w:rPr>
          <w:rFonts w:cs="Calibri"/>
          <w:kern w:val="26"/>
          <w:sz w:val="24"/>
          <w:szCs w:val="24"/>
          <w:lang w:eastAsia="en-US"/>
        </w:rPr>
      </w:pPr>
      <w:r w:rsidRPr="00145E6B">
        <w:rPr>
          <w:rFonts w:cs="Calibri"/>
          <w:kern w:val="26"/>
          <w:sz w:val="24"/>
          <w:szCs w:val="24"/>
          <w:lang w:eastAsia="en-US"/>
        </w:rPr>
        <w:t>Статья 1.</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B733C0" w:rsidRPr="00145E6B" w:rsidRDefault="00B733C0" w:rsidP="00B733C0">
      <w:pPr>
        <w:spacing w:line="276" w:lineRule="auto"/>
        <w:ind w:firstLine="709"/>
        <w:jc w:val="both"/>
        <w:rPr>
          <w:rFonts w:cs="Calibri"/>
          <w:kern w:val="26"/>
          <w:sz w:val="24"/>
          <w:szCs w:val="24"/>
          <w:lang w:eastAsia="en-US"/>
        </w:rPr>
      </w:pPr>
      <w:r w:rsidRPr="00145E6B">
        <w:rPr>
          <w:rFonts w:cs="Calibri"/>
          <w:kern w:val="26"/>
          <w:sz w:val="24"/>
          <w:szCs w:val="24"/>
          <w:lang w:eastAsia="en-US"/>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733C0" w:rsidRPr="00145E6B" w:rsidRDefault="00B733C0" w:rsidP="00B733C0">
      <w:pPr>
        <w:keepNext/>
        <w:spacing w:line="276" w:lineRule="auto"/>
        <w:ind w:firstLine="709"/>
        <w:jc w:val="both"/>
        <w:rPr>
          <w:rFonts w:cs="Calibri"/>
          <w:kern w:val="26"/>
          <w:sz w:val="24"/>
          <w:szCs w:val="24"/>
          <w:lang w:eastAsia="en-US"/>
        </w:rPr>
      </w:pPr>
      <w:r w:rsidRPr="00145E6B">
        <w:rPr>
          <w:rFonts w:cs="Calibri"/>
          <w:kern w:val="26"/>
          <w:sz w:val="24"/>
          <w:szCs w:val="24"/>
          <w:lang w:eastAsia="en-US"/>
        </w:rPr>
        <w:t>Статья 2.</w:t>
      </w:r>
    </w:p>
    <w:p w:rsidR="00B733C0" w:rsidRPr="00145E6B" w:rsidRDefault="00B733C0" w:rsidP="00B733C0">
      <w:pPr>
        <w:spacing w:line="276" w:lineRule="auto"/>
        <w:jc w:val="both"/>
        <w:rPr>
          <w:sz w:val="24"/>
          <w:szCs w:val="24"/>
        </w:rPr>
      </w:pPr>
      <w:r w:rsidRPr="00145E6B">
        <w:rPr>
          <w:rFonts w:cs="Calibri"/>
          <w:kern w:val="26"/>
          <w:sz w:val="24"/>
          <w:szCs w:val="24"/>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907CE" w:rsidRDefault="008907CE" w:rsidP="008907CE">
      <w:pPr>
        <w:pStyle w:val="ac"/>
        <w:spacing w:after="0"/>
        <w:ind w:left="-360"/>
        <w:rPr>
          <w:sz w:val="24"/>
          <w:szCs w:val="24"/>
        </w:rPr>
      </w:pPr>
      <w:r w:rsidRPr="007C0B71">
        <w:rPr>
          <w:sz w:val="24"/>
          <w:szCs w:val="24"/>
        </w:rPr>
        <w:t xml:space="preserve">     </w:t>
      </w:r>
    </w:p>
    <w:p w:rsidR="0017511E" w:rsidRDefault="0017511E" w:rsidP="008907CE">
      <w:pPr>
        <w:pStyle w:val="ac"/>
        <w:spacing w:after="0"/>
        <w:ind w:left="-360"/>
        <w:rPr>
          <w:sz w:val="24"/>
          <w:szCs w:val="24"/>
        </w:rPr>
      </w:pPr>
    </w:p>
    <w:p w:rsidR="0017511E" w:rsidRDefault="0017511E" w:rsidP="008907CE">
      <w:pPr>
        <w:pStyle w:val="ac"/>
        <w:spacing w:after="0"/>
        <w:ind w:left="-360"/>
        <w:rPr>
          <w:sz w:val="24"/>
          <w:szCs w:val="24"/>
        </w:rPr>
      </w:pPr>
    </w:p>
    <w:p w:rsidR="0017511E" w:rsidRDefault="0017511E" w:rsidP="008907CE">
      <w:pPr>
        <w:pStyle w:val="ac"/>
        <w:spacing w:after="0"/>
        <w:ind w:left="-360"/>
        <w:rPr>
          <w:sz w:val="24"/>
          <w:szCs w:val="24"/>
        </w:rPr>
      </w:pPr>
    </w:p>
    <w:p w:rsidR="0017511E" w:rsidRDefault="0017511E" w:rsidP="008907CE">
      <w:pPr>
        <w:pStyle w:val="ac"/>
        <w:spacing w:after="0"/>
        <w:ind w:left="-360"/>
        <w:rPr>
          <w:sz w:val="24"/>
          <w:szCs w:val="24"/>
        </w:rPr>
      </w:pPr>
    </w:p>
    <w:p w:rsidR="0017511E" w:rsidRPr="007C0B71" w:rsidRDefault="0017511E" w:rsidP="008907CE">
      <w:pPr>
        <w:pStyle w:val="ac"/>
        <w:spacing w:after="0"/>
        <w:ind w:left="-360"/>
        <w:rPr>
          <w:sz w:val="24"/>
          <w:szCs w:val="24"/>
        </w:rPr>
      </w:pPr>
    </w:p>
    <w:p w:rsidR="008907CE" w:rsidRPr="007C0B71" w:rsidRDefault="008907CE" w:rsidP="008907CE">
      <w:pPr>
        <w:pStyle w:val="ac"/>
        <w:spacing w:after="0"/>
        <w:ind w:left="0"/>
        <w:rPr>
          <w:sz w:val="24"/>
          <w:szCs w:val="24"/>
        </w:rPr>
      </w:pPr>
    </w:p>
    <w:p w:rsidR="008907CE" w:rsidRPr="007C0B71" w:rsidRDefault="008907CE" w:rsidP="008907CE">
      <w:pPr>
        <w:pStyle w:val="ac"/>
        <w:spacing w:after="0"/>
        <w:ind w:left="0"/>
        <w:rPr>
          <w:sz w:val="24"/>
          <w:szCs w:val="24"/>
        </w:rPr>
      </w:pPr>
    </w:p>
    <w:p w:rsidR="000F7E2E" w:rsidRPr="007C0B71" w:rsidRDefault="000F7E2E" w:rsidP="000F7E2E">
      <w:pPr>
        <w:ind w:left="360"/>
        <w:jc w:val="both"/>
        <w:rPr>
          <w:sz w:val="24"/>
          <w:szCs w:val="24"/>
        </w:rPr>
      </w:pPr>
    </w:p>
    <w:p w:rsidR="000F7E2E" w:rsidRPr="007C0B71" w:rsidRDefault="000F7E2E" w:rsidP="000F7E2E">
      <w:pPr>
        <w:jc w:val="both"/>
        <w:rPr>
          <w:color w:val="000000"/>
          <w:sz w:val="24"/>
          <w:szCs w:val="24"/>
        </w:rPr>
      </w:pPr>
      <w:r w:rsidRPr="007C0B71">
        <w:rPr>
          <w:color w:val="000000"/>
          <w:sz w:val="24"/>
          <w:szCs w:val="24"/>
        </w:rPr>
        <w:tab/>
        <w:t xml:space="preserve">                                           </w:t>
      </w:r>
      <w:r w:rsidRPr="007C0B71">
        <w:rPr>
          <w:color w:val="000000"/>
          <w:sz w:val="24"/>
          <w:szCs w:val="24"/>
        </w:rPr>
        <w:tab/>
        <w:t xml:space="preserve">         </w:t>
      </w:r>
    </w:p>
    <w:sectPr w:rsidR="000F7E2E" w:rsidRPr="007C0B71" w:rsidSect="006E6776">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2D" w:rsidRDefault="00C8552D" w:rsidP="004B75CF">
      <w:r>
        <w:separator/>
      </w:r>
    </w:p>
  </w:endnote>
  <w:endnote w:type="continuationSeparator" w:id="0">
    <w:p w:rsidR="00C8552D" w:rsidRDefault="00C8552D" w:rsidP="004B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E8" w:rsidRPr="00E971E9" w:rsidRDefault="00EE22E8" w:rsidP="00575946">
    <w:pPr>
      <w:pStyle w:val="af1"/>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2D" w:rsidRDefault="00C8552D" w:rsidP="004B75CF">
      <w:r>
        <w:separator/>
      </w:r>
    </w:p>
  </w:footnote>
  <w:footnote w:type="continuationSeparator" w:id="0">
    <w:p w:rsidR="00C8552D" w:rsidRDefault="00C8552D" w:rsidP="004B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E8" w:rsidRPr="00AC7713" w:rsidRDefault="00EE22E8" w:rsidP="00575946">
    <w:pPr>
      <w:pStyle w:val="ae"/>
      <w:tabs>
        <w:tab w:val="right" w:pos="9214"/>
      </w:tabs>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E5B7B09"/>
    <w:multiLevelType w:val="hybridMultilevel"/>
    <w:tmpl w:val="B1BCF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453817"/>
    <w:multiLevelType w:val="hybridMultilevel"/>
    <w:tmpl w:val="F77C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D67D9"/>
    <w:multiLevelType w:val="hybridMultilevel"/>
    <w:tmpl w:val="8ACAF3AA"/>
    <w:lvl w:ilvl="0" w:tplc="EA566798">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2723D"/>
    <w:multiLevelType w:val="hybridMultilevel"/>
    <w:tmpl w:val="30360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2D1BE0"/>
    <w:multiLevelType w:val="hybridMultilevel"/>
    <w:tmpl w:val="5248E7D4"/>
    <w:lvl w:ilvl="0" w:tplc="BC6CE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9869D3"/>
    <w:multiLevelType w:val="hybridMultilevel"/>
    <w:tmpl w:val="3BF45BA6"/>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0">
    <w:nsid w:val="27964EB5"/>
    <w:multiLevelType w:val="hybridMultilevel"/>
    <w:tmpl w:val="4BE2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6E65DC"/>
    <w:multiLevelType w:val="hybridMultilevel"/>
    <w:tmpl w:val="A574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6D243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944991"/>
    <w:multiLevelType w:val="hybridMultilevel"/>
    <w:tmpl w:val="EE04C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D84A5B"/>
    <w:multiLevelType w:val="hybridMultilevel"/>
    <w:tmpl w:val="836C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E539A5"/>
    <w:multiLevelType w:val="hybridMultilevel"/>
    <w:tmpl w:val="C1DA7E5A"/>
    <w:lvl w:ilvl="0" w:tplc="2E6E85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F803E8"/>
    <w:multiLevelType w:val="hybridMultilevel"/>
    <w:tmpl w:val="EF94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514035"/>
    <w:multiLevelType w:val="multilevel"/>
    <w:tmpl w:val="F734471A"/>
    <w:lvl w:ilvl="0">
      <w:start w:val="1"/>
      <w:numFmt w:val="decimal"/>
      <w:lvlText w:val="%1."/>
      <w:lvlJc w:val="left"/>
      <w:pPr>
        <w:ind w:left="644"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6E25BF"/>
    <w:multiLevelType w:val="hybridMultilevel"/>
    <w:tmpl w:val="9AF65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4D75D1"/>
    <w:multiLevelType w:val="hybridMultilevel"/>
    <w:tmpl w:val="3EE08FDA"/>
    <w:lvl w:ilvl="0" w:tplc="433A5F52">
      <w:start w:val="1"/>
      <w:numFmt w:val="decimal"/>
      <w:lvlText w:val="%1."/>
      <w:lvlJc w:val="left"/>
      <w:pPr>
        <w:ind w:left="525" w:hanging="360"/>
      </w:pPr>
      <w:rPr>
        <w:rFonts w:hint="default"/>
        <w:b w:val="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B6D3812"/>
    <w:multiLevelType w:val="hybridMultilevel"/>
    <w:tmpl w:val="70CC9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C744A4"/>
    <w:multiLevelType w:val="hybridMultilevel"/>
    <w:tmpl w:val="31C6C468"/>
    <w:lvl w:ilvl="0" w:tplc="E9BE9B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A4946FC"/>
    <w:multiLevelType w:val="hybridMultilevel"/>
    <w:tmpl w:val="E26277D6"/>
    <w:lvl w:ilvl="0" w:tplc="BD5E5C8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3A75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C72BDD"/>
    <w:multiLevelType w:val="hybridMultilevel"/>
    <w:tmpl w:val="90FA7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74948"/>
    <w:multiLevelType w:val="hybridMultilevel"/>
    <w:tmpl w:val="03703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5"/>
  </w:num>
  <w:num w:numId="3">
    <w:abstractNumId w:val="13"/>
  </w:num>
  <w:num w:numId="4">
    <w:abstractNumId w:val="5"/>
  </w:num>
  <w:num w:numId="5">
    <w:abstractNumId w:val="24"/>
  </w:num>
  <w:num w:numId="6">
    <w:abstractNumId w:val="12"/>
  </w:num>
  <w:num w:numId="7">
    <w:abstractNumId w:val="22"/>
  </w:num>
  <w:num w:numId="8">
    <w:abstractNumId w:val="27"/>
  </w:num>
  <w:num w:numId="9">
    <w:abstractNumId w:val="23"/>
  </w:num>
  <w:num w:numId="10">
    <w:abstractNumId w:val="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11"/>
  </w:num>
  <w:num w:numId="15">
    <w:abstractNumId w:val="17"/>
  </w:num>
  <w:num w:numId="16">
    <w:abstractNumId w:val="4"/>
  </w:num>
  <w:num w:numId="17">
    <w:abstractNumId w:val="9"/>
  </w:num>
  <w:num w:numId="18">
    <w:abstractNumId w:val="14"/>
  </w:num>
  <w:num w:numId="19">
    <w:abstractNumId w:val="19"/>
  </w:num>
  <w:num w:numId="20">
    <w:abstractNumId w:val="3"/>
  </w:num>
  <w:num w:numId="21">
    <w:abstractNumId w:val="10"/>
  </w:num>
  <w:num w:numId="22">
    <w:abstractNumId w:val="6"/>
  </w:num>
  <w:num w:numId="23">
    <w:abstractNumId w:val="18"/>
  </w:num>
  <w:num w:numId="24">
    <w:abstractNumId w:val="21"/>
  </w:num>
  <w:num w:numId="25">
    <w:abstractNumId w:val="15"/>
  </w:num>
  <w:num w:numId="26">
    <w:abstractNumId w:val="1"/>
  </w:num>
  <w:num w:numId="27">
    <w:abstractNumId w:val="2"/>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28"/>
    <w:rsid w:val="00014EE9"/>
    <w:rsid w:val="00020961"/>
    <w:rsid w:val="00037141"/>
    <w:rsid w:val="000D5277"/>
    <w:rsid w:val="000F7E2E"/>
    <w:rsid w:val="00105B2C"/>
    <w:rsid w:val="00122AC8"/>
    <w:rsid w:val="00126666"/>
    <w:rsid w:val="00167C1F"/>
    <w:rsid w:val="00167F2F"/>
    <w:rsid w:val="0017511E"/>
    <w:rsid w:val="00182E8B"/>
    <w:rsid w:val="001B15EE"/>
    <w:rsid w:val="00230044"/>
    <w:rsid w:val="00247BCC"/>
    <w:rsid w:val="002836F3"/>
    <w:rsid w:val="00287EE0"/>
    <w:rsid w:val="002C2D58"/>
    <w:rsid w:val="002F7997"/>
    <w:rsid w:val="0030406A"/>
    <w:rsid w:val="00314B11"/>
    <w:rsid w:val="0037440A"/>
    <w:rsid w:val="003A13C6"/>
    <w:rsid w:val="003A27B1"/>
    <w:rsid w:val="003C35AE"/>
    <w:rsid w:val="003C7187"/>
    <w:rsid w:val="004140EB"/>
    <w:rsid w:val="0042609D"/>
    <w:rsid w:val="00437B8E"/>
    <w:rsid w:val="00440B06"/>
    <w:rsid w:val="00447270"/>
    <w:rsid w:val="0046310F"/>
    <w:rsid w:val="00485206"/>
    <w:rsid w:val="004B75CF"/>
    <w:rsid w:val="004D0B0C"/>
    <w:rsid w:val="004F577E"/>
    <w:rsid w:val="0057333F"/>
    <w:rsid w:val="00575564"/>
    <w:rsid w:val="00575946"/>
    <w:rsid w:val="005B5CA4"/>
    <w:rsid w:val="005D1502"/>
    <w:rsid w:val="005D2B1C"/>
    <w:rsid w:val="005F136E"/>
    <w:rsid w:val="00620CA4"/>
    <w:rsid w:val="00636471"/>
    <w:rsid w:val="0064762A"/>
    <w:rsid w:val="006658DC"/>
    <w:rsid w:val="006970F4"/>
    <w:rsid w:val="006E6776"/>
    <w:rsid w:val="007036DB"/>
    <w:rsid w:val="007070B8"/>
    <w:rsid w:val="00710739"/>
    <w:rsid w:val="007134C9"/>
    <w:rsid w:val="00720539"/>
    <w:rsid w:val="0077115C"/>
    <w:rsid w:val="007A341A"/>
    <w:rsid w:val="007C0B71"/>
    <w:rsid w:val="007E1D92"/>
    <w:rsid w:val="007E2511"/>
    <w:rsid w:val="00805A28"/>
    <w:rsid w:val="00821DAD"/>
    <w:rsid w:val="00824EDA"/>
    <w:rsid w:val="00845056"/>
    <w:rsid w:val="00872513"/>
    <w:rsid w:val="008907CE"/>
    <w:rsid w:val="008907F8"/>
    <w:rsid w:val="008C2E79"/>
    <w:rsid w:val="008E4479"/>
    <w:rsid w:val="009160A5"/>
    <w:rsid w:val="00943E0A"/>
    <w:rsid w:val="0096608F"/>
    <w:rsid w:val="00971734"/>
    <w:rsid w:val="009939EC"/>
    <w:rsid w:val="009C3D57"/>
    <w:rsid w:val="009D4AD1"/>
    <w:rsid w:val="00A056CB"/>
    <w:rsid w:val="00A2252E"/>
    <w:rsid w:val="00A7337F"/>
    <w:rsid w:val="00A76F61"/>
    <w:rsid w:val="00A8173F"/>
    <w:rsid w:val="00A85B2F"/>
    <w:rsid w:val="00AE3607"/>
    <w:rsid w:val="00AE5007"/>
    <w:rsid w:val="00B0514A"/>
    <w:rsid w:val="00B733C0"/>
    <w:rsid w:val="00BB6C8C"/>
    <w:rsid w:val="00BD5318"/>
    <w:rsid w:val="00BF18C7"/>
    <w:rsid w:val="00BF5FDA"/>
    <w:rsid w:val="00C10654"/>
    <w:rsid w:val="00C36AF0"/>
    <w:rsid w:val="00C8552D"/>
    <w:rsid w:val="00C85C73"/>
    <w:rsid w:val="00CA6AE8"/>
    <w:rsid w:val="00CB0EBE"/>
    <w:rsid w:val="00CE342C"/>
    <w:rsid w:val="00CE5114"/>
    <w:rsid w:val="00CF02BF"/>
    <w:rsid w:val="00CF0BB1"/>
    <w:rsid w:val="00D20762"/>
    <w:rsid w:val="00D41531"/>
    <w:rsid w:val="00D4433B"/>
    <w:rsid w:val="00D46261"/>
    <w:rsid w:val="00D525C3"/>
    <w:rsid w:val="00DB2D9A"/>
    <w:rsid w:val="00DB4CF5"/>
    <w:rsid w:val="00DD07FF"/>
    <w:rsid w:val="00DE4612"/>
    <w:rsid w:val="00E5415D"/>
    <w:rsid w:val="00EA11C3"/>
    <w:rsid w:val="00EB0BA7"/>
    <w:rsid w:val="00EB640F"/>
    <w:rsid w:val="00EC3D46"/>
    <w:rsid w:val="00EE22E8"/>
    <w:rsid w:val="00EF4285"/>
    <w:rsid w:val="00F024B6"/>
    <w:rsid w:val="00F5374B"/>
    <w:rsid w:val="00FD1AEE"/>
    <w:rsid w:val="00FE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28"/>
    <w:rPr>
      <w:rFonts w:ascii="Times New Roman" w:eastAsia="Times New Roman" w:hAnsi="Times New Roman"/>
    </w:rPr>
  </w:style>
  <w:style w:type="paragraph" w:styleId="1">
    <w:name w:val="heading 1"/>
    <w:basedOn w:val="a"/>
    <w:next w:val="a"/>
    <w:link w:val="10"/>
    <w:qFormat/>
    <w:rsid w:val="00805A28"/>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447270"/>
    <w:pPr>
      <w:keepNext/>
      <w:tabs>
        <w:tab w:val="num" w:pos="0"/>
      </w:tabs>
      <w:spacing w:before="240" w:after="60"/>
      <w:ind w:left="578" w:hanging="578"/>
      <w:jc w:val="both"/>
      <w:outlineLvl w:val="1"/>
    </w:pPr>
    <w:rPr>
      <w:rFonts w:ascii="Cambria" w:hAnsi="Cambria"/>
      <w:bCs/>
      <w:iCs/>
      <w:color w:val="1F497D"/>
      <w:sz w:val="28"/>
      <w:szCs w:val="28"/>
    </w:rPr>
  </w:style>
  <w:style w:type="paragraph" w:styleId="3">
    <w:name w:val="heading 3"/>
    <w:basedOn w:val="a"/>
    <w:next w:val="a"/>
    <w:link w:val="30"/>
    <w:qFormat/>
    <w:rsid w:val="00447270"/>
    <w:pPr>
      <w:keepNext/>
      <w:jc w:val="center"/>
      <w:outlineLvl w:val="2"/>
    </w:pPr>
    <w:rPr>
      <w:b/>
      <w:bCs/>
      <w:sz w:val="28"/>
      <w:szCs w:val="28"/>
    </w:rPr>
  </w:style>
  <w:style w:type="paragraph" w:styleId="4">
    <w:name w:val="heading 4"/>
    <w:basedOn w:val="a"/>
    <w:next w:val="a"/>
    <w:link w:val="40"/>
    <w:qFormat/>
    <w:rsid w:val="00447270"/>
    <w:pPr>
      <w:keepNext/>
      <w:spacing w:before="240" w:after="60"/>
      <w:outlineLvl w:val="3"/>
    </w:pPr>
    <w:rPr>
      <w:b/>
      <w:bCs/>
      <w:sz w:val="28"/>
      <w:szCs w:val="28"/>
    </w:rPr>
  </w:style>
  <w:style w:type="paragraph" w:styleId="5">
    <w:name w:val="heading 5"/>
    <w:basedOn w:val="a"/>
    <w:next w:val="a"/>
    <w:link w:val="50"/>
    <w:qFormat/>
    <w:rsid w:val="00447270"/>
    <w:pPr>
      <w:keepNext/>
      <w:outlineLvl w:val="4"/>
    </w:pPr>
    <w:rPr>
      <w:b/>
    </w:rPr>
  </w:style>
  <w:style w:type="paragraph" w:styleId="7">
    <w:name w:val="heading 7"/>
    <w:basedOn w:val="a"/>
    <w:next w:val="a"/>
    <w:link w:val="70"/>
    <w:qFormat/>
    <w:rsid w:val="00447270"/>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5A28"/>
    <w:rPr>
      <w:rFonts w:ascii="Arial" w:eastAsia="Times New Roman" w:hAnsi="Arial" w:cs="Arial"/>
      <w:b/>
      <w:bCs/>
      <w:kern w:val="32"/>
      <w:sz w:val="32"/>
      <w:szCs w:val="32"/>
      <w:lang w:eastAsia="ru-RU"/>
    </w:rPr>
  </w:style>
  <w:style w:type="paragraph" w:styleId="a3">
    <w:name w:val="Title"/>
    <w:basedOn w:val="a"/>
    <w:link w:val="a4"/>
    <w:qFormat/>
    <w:rsid w:val="00805A28"/>
    <w:pPr>
      <w:jc w:val="center"/>
    </w:pPr>
    <w:rPr>
      <w:b/>
      <w:sz w:val="28"/>
    </w:rPr>
  </w:style>
  <w:style w:type="character" w:customStyle="1" w:styleId="a4">
    <w:name w:val="Название Знак"/>
    <w:link w:val="a3"/>
    <w:rsid w:val="00805A28"/>
    <w:rPr>
      <w:rFonts w:ascii="Times New Roman" w:eastAsia="Times New Roman" w:hAnsi="Times New Roman" w:cs="Times New Roman"/>
      <w:b/>
      <w:sz w:val="28"/>
      <w:szCs w:val="20"/>
      <w:lang w:eastAsia="ru-RU"/>
    </w:rPr>
  </w:style>
  <w:style w:type="table" w:styleId="a5">
    <w:name w:val="Table Grid"/>
    <w:basedOn w:val="a1"/>
    <w:uiPriority w:val="59"/>
    <w:rsid w:val="00805A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5A28"/>
    <w:rPr>
      <w:rFonts w:ascii="Tahoma" w:hAnsi="Tahoma" w:cs="Tahoma"/>
      <w:sz w:val="16"/>
      <w:szCs w:val="16"/>
    </w:rPr>
  </w:style>
  <w:style w:type="character" w:customStyle="1" w:styleId="a7">
    <w:name w:val="Текст выноски Знак"/>
    <w:link w:val="a6"/>
    <w:uiPriority w:val="99"/>
    <w:semiHidden/>
    <w:rsid w:val="00805A28"/>
    <w:rPr>
      <w:rFonts w:ascii="Tahoma" w:eastAsia="Times New Roman" w:hAnsi="Tahoma" w:cs="Tahoma"/>
      <w:sz w:val="16"/>
      <w:szCs w:val="16"/>
      <w:lang w:eastAsia="ru-RU"/>
    </w:rPr>
  </w:style>
  <w:style w:type="paragraph" w:styleId="a8">
    <w:name w:val="List Paragraph"/>
    <w:basedOn w:val="a"/>
    <w:uiPriority w:val="34"/>
    <w:qFormat/>
    <w:rsid w:val="00943E0A"/>
    <w:pPr>
      <w:ind w:left="720"/>
      <w:contextualSpacing/>
    </w:pPr>
  </w:style>
  <w:style w:type="character" w:customStyle="1" w:styleId="20">
    <w:name w:val="Заголовок 2 Знак"/>
    <w:link w:val="2"/>
    <w:rsid w:val="00447270"/>
    <w:rPr>
      <w:rFonts w:ascii="Cambria" w:eastAsia="Times New Roman" w:hAnsi="Cambria" w:cs="Times New Roman"/>
      <w:bCs/>
      <w:iCs/>
      <w:color w:val="1F497D"/>
      <w:sz w:val="28"/>
      <w:szCs w:val="28"/>
      <w:lang w:eastAsia="ru-RU"/>
    </w:rPr>
  </w:style>
  <w:style w:type="character" w:customStyle="1" w:styleId="30">
    <w:name w:val="Заголовок 3 Знак"/>
    <w:link w:val="3"/>
    <w:rsid w:val="00447270"/>
    <w:rPr>
      <w:rFonts w:ascii="Times New Roman" w:eastAsia="Times New Roman" w:hAnsi="Times New Roman" w:cs="Times New Roman"/>
      <w:b/>
      <w:bCs/>
      <w:sz w:val="28"/>
      <w:szCs w:val="28"/>
      <w:lang w:eastAsia="ru-RU"/>
    </w:rPr>
  </w:style>
  <w:style w:type="character" w:customStyle="1" w:styleId="40">
    <w:name w:val="Заголовок 4 Знак"/>
    <w:link w:val="4"/>
    <w:rsid w:val="00447270"/>
    <w:rPr>
      <w:rFonts w:ascii="Times New Roman" w:eastAsia="Times New Roman" w:hAnsi="Times New Roman" w:cs="Times New Roman"/>
      <w:b/>
      <w:bCs/>
      <w:sz w:val="28"/>
      <w:szCs w:val="28"/>
    </w:rPr>
  </w:style>
  <w:style w:type="character" w:customStyle="1" w:styleId="50">
    <w:name w:val="Заголовок 5 Знак"/>
    <w:link w:val="5"/>
    <w:rsid w:val="00447270"/>
    <w:rPr>
      <w:rFonts w:ascii="Times New Roman" w:eastAsia="Times New Roman" w:hAnsi="Times New Roman" w:cs="Times New Roman"/>
      <w:b/>
      <w:sz w:val="20"/>
      <w:szCs w:val="20"/>
    </w:rPr>
  </w:style>
  <w:style w:type="character" w:customStyle="1" w:styleId="70">
    <w:name w:val="Заголовок 7 Знак"/>
    <w:link w:val="7"/>
    <w:rsid w:val="00447270"/>
    <w:rPr>
      <w:rFonts w:ascii="Times New Roman" w:eastAsia="Times New Roman" w:hAnsi="Times New Roman" w:cs="Times New Roman"/>
      <w:sz w:val="24"/>
      <w:szCs w:val="20"/>
    </w:rPr>
  </w:style>
  <w:style w:type="numbering" w:customStyle="1" w:styleId="11">
    <w:name w:val="Нет списка1"/>
    <w:next w:val="a2"/>
    <w:semiHidden/>
    <w:unhideWhenUsed/>
    <w:rsid w:val="00447270"/>
  </w:style>
  <w:style w:type="paragraph" w:styleId="a9">
    <w:name w:val="TOC Heading"/>
    <w:basedOn w:val="1"/>
    <w:next w:val="a"/>
    <w:uiPriority w:val="39"/>
    <w:qFormat/>
    <w:rsid w:val="00447270"/>
    <w:pPr>
      <w:keepLines/>
      <w:pBdr>
        <w:bottom w:val="single" w:sz="4" w:space="1" w:color="1F497D"/>
      </w:pBdr>
      <w:spacing w:before="480" w:after="0"/>
      <w:jc w:val="both"/>
      <w:outlineLvl w:val="9"/>
    </w:pPr>
    <w:rPr>
      <w:rFonts w:ascii="Cambria" w:hAnsi="Cambria" w:cs="Times New Roman"/>
      <w:i/>
      <w:color w:val="1F497D"/>
      <w:kern w:val="0"/>
      <w:sz w:val="36"/>
      <w:szCs w:val="28"/>
    </w:rPr>
  </w:style>
  <w:style w:type="paragraph" w:styleId="12">
    <w:name w:val="toc 1"/>
    <w:basedOn w:val="a"/>
    <w:next w:val="a"/>
    <w:autoRedefine/>
    <w:uiPriority w:val="39"/>
    <w:unhideWhenUsed/>
    <w:rsid w:val="00447270"/>
    <w:pPr>
      <w:spacing w:after="100"/>
      <w:ind w:firstLine="709"/>
      <w:jc w:val="both"/>
    </w:pPr>
    <w:rPr>
      <w:rFonts w:ascii="Calibri" w:hAnsi="Calibri"/>
      <w:sz w:val="22"/>
      <w:szCs w:val="24"/>
    </w:rPr>
  </w:style>
  <w:style w:type="paragraph" w:customStyle="1" w:styleId="Default">
    <w:name w:val="Default"/>
    <w:autoRedefine/>
    <w:rsid w:val="00447270"/>
    <w:pPr>
      <w:autoSpaceDE w:val="0"/>
      <w:autoSpaceDN w:val="0"/>
      <w:adjustRightInd w:val="0"/>
    </w:pPr>
    <w:rPr>
      <w:rFonts w:eastAsia="Times New Roman" w:cs="Arial"/>
      <w:color w:val="000000"/>
      <w:sz w:val="24"/>
      <w:szCs w:val="24"/>
      <w:lang w:eastAsia="en-US"/>
    </w:rPr>
  </w:style>
  <w:style w:type="paragraph" w:styleId="aa">
    <w:name w:val="Body Text"/>
    <w:basedOn w:val="a"/>
    <w:link w:val="ab"/>
    <w:rsid w:val="00447270"/>
    <w:pPr>
      <w:jc w:val="both"/>
    </w:pPr>
    <w:rPr>
      <w:sz w:val="28"/>
      <w:szCs w:val="28"/>
    </w:rPr>
  </w:style>
  <w:style w:type="character" w:customStyle="1" w:styleId="ab">
    <w:name w:val="Основной текст Знак"/>
    <w:link w:val="aa"/>
    <w:rsid w:val="00447270"/>
    <w:rPr>
      <w:rFonts w:ascii="Times New Roman" w:eastAsia="Times New Roman" w:hAnsi="Times New Roman" w:cs="Times New Roman"/>
      <w:sz w:val="28"/>
      <w:szCs w:val="28"/>
      <w:lang w:eastAsia="ru-RU"/>
    </w:rPr>
  </w:style>
  <w:style w:type="table" w:customStyle="1" w:styleId="13">
    <w:name w:val="Сетка таблицы1"/>
    <w:basedOn w:val="a1"/>
    <w:next w:val="a5"/>
    <w:uiPriority w:val="99"/>
    <w:rsid w:val="004472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447270"/>
    <w:pPr>
      <w:spacing w:after="120"/>
      <w:ind w:left="283"/>
    </w:pPr>
  </w:style>
  <w:style w:type="character" w:customStyle="1" w:styleId="ad">
    <w:name w:val="Основной текст с отступом Знак"/>
    <w:link w:val="ac"/>
    <w:rsid w:val="00447270"/>
    <w:rPr>
      <w:rFonts w:ascii="Times New Roman" w:eastAsia="Times New Roman" w:hAnsi="Times New Roman" w:cs="Times New Roman"/>
      <w:sz w:val="20"/>
      <w:szCs w:val="20"/>
    </w:rPr>
  </w:style>
  <w:style w:type="paragraph" w:styleId="ae">
    <w:name w:val="header"/>
    <w:basedOn w:val="a"/>
    <w:link w:val="af"/>
    <w:uiPriority w:val="99"/>
    <w:rsid w:val="00447270"/>
    <w:pPr>
      <w:tabs>
        <w:tab w:val="center" w:pos="4153"/>
        <w:tab w:val="right" w:pos="8306"/>
      </w:tabs>
    </w:pPr>
  </w:style>
  <w:style w:type="character" w:customStyle="1" w:styleId="af">
    <w:name w:val="Верхний колонтитул Знак"/>
    <w:link w:val="ae"/>
    <w:uiPriority w:val="99"/>
    <w:rsid w:val="00447270"/>
    <w:rPr>
      <w:rFonts w:ascii="Times New Roman" w:eastAsia="Times New Roman" w:hAnsi="Times New Roman" w:cs="Times New Roman"/>
      <w:sz w:val="20"/>
      <w:szCs w:val="20"/>
    </w:rPr>
  </w:style>
  <w:style w:type="character" w:styleId="af0">
    <w:name w:val="page number"/>
    <w:basedOn w:val="a0"/>
    <w:rsid w:val="00447270"/>
  </w:style>
  <w:style w:type="paragraph" w:styleId="af1">
    <w:name w:val="footer"/>
    <w:basedOn w:val="a"/>
    <w:link w:val="af2"/>
    <w:uiPriority w:val="99"/>
    <w:rsid w:val="00447270"/>
    <w:pPr>
      <w:tabs>
        <w:tab w:val="center" w:pos="4153"/>
        <w:tab w:val="right" w:pos="8306"/>
      </w:tabs>
    </w:pPr>
  </w:style>
  <w:style w:type="character" w:customStyle="1" w:styleId="af2">
    <w:name w:val="Нижний колонтитул Знак"/>
    <w:link w:val="af1"/>
    <w:uiPriority w:val="99"/>
    <w:rsid w:val="00447270"/>
    <w:rPr>
      <w:rFonts w:ascii="Times New Roman" w:eastAsia="Times New Roman" w:hAnsi="Times New Roman" w:cs="Times New Roman"/>
      <w:sz w:val="20"/>
      <w:szCs w:val="20"/>
    </w:rPr>
  </w:style>
  <w:style w:type="paragraph" w:styleId="af3">
    <w:name w:val="Subtitle"/>
    <w:basedOn w:val="a"/>
    <w:link w:val="af4"/>
    <w:qFormat/>
    <w:rsid w:val="00447270"/>
    <w:pPr>
      <w:widowControl w:val="0"/>
    </w:pPr>
    <w:rPr>
      <w:sz w:val="24"/>
    </w:rPr>
  </w:style>
  <w:style w:type="character" w:customStyle="1" w:styleId="af4">
    <w:name w:val="Подзаголовок Знак"/>
    <w:link w:val="af3"/>
    <w:rsid w:val="00447270"/>
    <w:rPr>
      <w:rFonts w:ascii="Times New Roman" w:eastAsia="Times New Roman" w:hAnsi="Times New Roman" w:cs="Times New Roman"/>
      <w:sz w:val="24"/>
      <w:szCs w:val="20"/>
    </w:rPr>
  </w:style>
  <w:style w:type="paragraph" w:styleId="21">
    <w:name w:val="Body Text 2"/>
    <w:basedOn w:val="a"/>
    <w:link w:val="22"/>
    <w:rsid w:val="00447270"/>
    <w:pPr>
      <w:jc w:val="both"/>
    </w:pPr>
    <w:rPr>
      <w:sz w:val="28"/>
    </w:rPr>
  </w:style>
  <w:style w:type="character" w:customStyle="1" w:styleId="22">
    <w:name w:val="Основной текст 2 Знак"/>
    <w:link w:val="21"/>
    <w:rsid w:val="00447270"/>
    <w:rPr>
      <w:rFonts w:ascii="Times New Roman" w:eastAsia="Times New Roman" w:hAnsi="Times New Roman" w:cs="Times New Roman"/>
      <w:sz w:val="28"/>
      <w:szCs w:val="20"/>
    </w:rPr>
  </w:style>
  <w:style w:type="paragraph" w:styleId="23">
    <w:name w:val="Body Text Indent 2"/>
    <w:basedOn w:val="a"/>
    <w:link w:val="24"/>
    <w:rsid w:val="00447270"/>
    <w:pPr>
      <w:ind w:firstLine="480"/>
    </w:pPr>
    <w:rPr>
      <w:sz w:val="24"/>
    </w:rPr>
  </w:style>
  <w:style w:type="character" w:customStyle="1" w:styleId="24">
    <w:name w:val="Основной текст с отступом 2 Знак"/>
    <w:link w:val="23"/>
    <w:rsid w:val="00447270"/>
    <w:rPr>
      <w:rFonts w:ascii="Times New Roman" w:eastAsia="Times New Roman" w:hAnsi="Times New Roman" w:cs="Times New Roman"/>
      <w:sz w:val="24"/>
      <w:szCs w:val="20"/>
    </w:rPr>
  </w:style>
  <w:style w:type="paragraph" w:styleId="31">
    <w:name w:val="Body Text Indent 3"/>
    <w:basedOn w:val="a"/>
    <w:link w:val="32"/>
    <w:rsid w:val="00447270"/>
    <w:pPr>
      <w:ind w:firstLine="720"/>
    </w:pPr>
    <w:rPr>
      <w:sz w:val="24"/>
    </w:rPr>
  </w:style>
  <w:style w:type="character" w:customStyle="1" w:styleId="32">
    <w:name w:val="Основной текст с отступом 3 Знак"/>
    <w:link w:val="31"/>
    <w:rsid w:val="00447270"/>
    <w:rPr>
      <w:rFonts w:ascii="Times New Roman" w:eastAsia="Times New Roman" w:hAnsi="Times New Roman" w:cs="Times New Roman"/>
      <w:sz w:val="24"/>
      <w:szCs w:val="20"/>
    </w:rPr>
  </w:style>
  <w:style w:type="paragraph" w:customStyle="1" w:styleId="CharChar">
    <w:name w:val="Char Char"/>
    <w:basedOn w:val="a"/>
    <w:rsid w:val="00447270"/>
    <w:pPr>
      <w:spacing w:after="160" w:line="240" w:lineRule="exact"/>
    </w:pPr>
    <w:rPr>
      <w:rFonts w:ascii="Verdana" w:hAnsi="Verdana"/>
      <w:lang w:val="en-US" w:eastAsia="en-US"/>
    </w:rPr>
  </w:style>
  <w:style w:type="paragraph" w:customStyle="1" w:styleId="ConsPlusNonformat">
    <w:name w:val="ConsPlusNonformat"/>
    <w:rsid w:val="0044727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47270"/>
    <w:pPr>
      <w:widowControl w:val="0"/>
      <w:autoSpaceDE w:val="0"/>
      <w:autoSpaceDN w:val="0"/>
      <w:adjustRightInd w:val="0"/>
      <w:ind w:firstLine="720"/>
    </w:pPr>
    <w:rPr>
      <w:rFonts w:ascii="Arial" w:eastAsia="Times New Roman" w:hAnsi="Arial" w:cs="Arial"/>
    </w:rPr>
  </w:style>
  <w:style w:type="paragraph" w:styleId="33">
    <w:name w:val="Body Text 3"/>
    <w:basedOn w:val="a"/>
    <w:link w:val="34"/>
    <w:rsid w:val="00447270"/>
    <w:pPr>
      <w:spacing w:after="120"/>
    </w:pPr>
    <w:rPr>
      <w:sz w:val="16"/>
      <w:szCs w:val="16"/>
    </w:rPr>
  </w:style>
  <w:style w:type="character" w:customStyle="1" w:styleId="34">
    <w:name w:val="Основной текст 3 Знак"/>
    <w:link w:val="33"/>
    <w:rsid w:val="00447270"/>
    <w:rPr>
      <w:rFonts w:ascii="Times New Roman" w:eastAsia="Times New Roman" w:hAnsi="Times New Roman" w:cs="Times New Roman"/>
      <w:sz w:val="16"/>
      <w:szCs w:val="16"/>
    </w:rPr>
  </w:style>
  <w:style w:type="paragraph" w:styleId="af5">
    <w:name w:val="Block Text"/>
    <w:basedOn w:val="a"/>
    <w:rsid w:val="00447270"/>
    <w:pPr>
      <w:tabs>
        <w:tab w:val="left" w:pos="720"/>
      </w:tabs>
      <w:spacing w:line="0" w:lineRule="atLeast"/>
      <w:ind w:left="142" w:right="5243"/>
      <w:jc w:val="both"/>
    </w:pPr>
    <w:rPr>
      <w:color w:val="000000"/>
      <w:sz w:val="24"/>
      <w:szCs w:val="26"/>
    </w:rPr>
  </w:style>
  <w:style w:type="paragraph" w:customStyle="1" w:styleId="25">
    <w:name w:val="Знак Знак Знак2 Знак"/>
    <w:basedOn w:val="a"/>
    <w:rsid w:val="00447270"/>
    <w:pPr>
      <w:widowControl w:val="0"/>
      <w:adjustRightInd w:val="0"/>
      <w:spacing w:after="160" w:line="240" w:lineRule="exact"/>
      <w:jc w:val="right"/>
    </w:pPr>
    <w:rPr>
      <w:lang w:val="en-GB" w:eastAsia="en-US"/>
    </w:rPr>
  </w:style>
  <w:style w:type="character" w:styleId="af6">
    <w:name w:val="line number"/>
    <w:basedOn w:val="a0"/>
    <w:rsid w:val="00447270"/>
  </w:style>
  <w:style w:type="paragraph" w:styleId="af7">
    <w:name w:val="Normal (Web)"/>
    <w:basedOn w:val="a"/>
    <w:unhideWhenUsed/>
    <w:rsid w:val="00230044"/>
    <w:pPr>
      <w:spacing w:before="100" w:beforeAutospacing="1" w:after="100" w:afterAutospacing="1"/>
    </w:pPr>
    <w:rPr>
      <w:sz w:val="24"/>
      <w:szCs w:val="24"/>
    </w:rPr>
  </w:style>
  <w:style w:type="character" w:styleId="af8">
    <w:name w:val="Strong"/>
    <w:basedOn w:val="a0"/>
    <w:uiPriority w:val="22"/>
    <w:qFormat/>
    <w:rsid w:val="00230044"/>
    <w:rPr>
      <w:b/>
      <w:bCs/>
    </w:rPr>
  </w:style>
  <w:style w:type="character" w:styleId="af9">
    <w:name w:val="Hyperlink"/>
    <w:basedOn w:val="a0"/>
    <w:rsid w:val="00890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28"/>
    <w:rPr>
      <w:rFonts w:ascii="Times New Roman" w:eastAsia="Times New Roman" w:hAnsi="Times New Roman"/>
    </w:rPr>
  </w:style>
  <w:style w:type="paragraph" w:styleId="1">
    <w:name w:val="heading 1"/>
    <w:basedOn w:val="a"/>
    <w:next w:val="a"/>
    <w:link w:val="10"/>
    <w:qFormat/>
    <w:rsid w:val="00805A28"/>
    <w:pPr>
      <w:keepNext/>
      <w:spacing w:before="240" w:after="60"/>
      <w:outlineLvl w:val="0"/>
    </w:pPr>
    <w:rPr>
      <w:rFonts w:ascii="Arial" w:hAnsi="Arial" w:cs="Arial"/>
      <w:b/>
      <w:bCs/>
      <w:kern w:val="32"/>
      <w:sz w:val="32"/>
      <w:szCs w:val="32"/>
    </w:rPr>
  </w:style>
  <w:style w:type="paragraph" w:styleId="2">
    <w:name w:val="heading 2"/>
    <w:basedOn w:val="a"/>
    <w:next w:val="a"/>
    <w:link w:val="20"/>
    <w:autoRedefine/>
    <w:qFormat/>
    <w:rsid w:val="00447270"/>
    <w:pPr>
      <w:keepNext/>
      <w:tabs>
        <w:tab w:val="num" w:pos="0"/>
      </w:tabs>
      <w:spacing w:before="240" w:after="60"/>
      <w:ind w:left="578" w:hanging="578"/>
      <w:jc w:val="both"/>
      <w:outlineLvl w:val="1"/>
    </w:pPr>
    <w:rPr>
      <w:rFonts w:ascii="Cambria" w:hAnsi="Cambria"/>
      <w:bCs/>
      <w:iCs/>
      <w:color w:val="1F497D"/>
      <w:sz w:val="28"/>
      <w:szCs w:val="28"/>
    </w:rPr>
  </w:style>
  <w:style w:type="paragraph" w:styleId="3">
    <w:name w:val="heading 3"/>
    <w:basedOn w:val="a"/>
    <w:next w:val="a"/>
    <w:link w:val="30"/>
    <w:qFormat/>
    <w:rsid w:val="00447270"/>
    <w:pPr>
      <w:keepNext/>
      <w:jc w:val="center"/>
      <w:outlineLvl w:val="2"/>
    </w:pPr>
    <w:rPr>
      <w:b/>
      <w:bCs/>
      <w:sz w:val="28"/>
      <w:szCs w:val="28"/>
    </w:rPr>
  </w:style>
  <w:style w:type="paragraph" w:styleId="4">
    <w:name w:val="heading 4"/>
    <w:basedOn w:val="a"/>
    <w:next w:val="a"/>
    <w:link w:val="40"/>
    <w:qFormat/>
    <w:rsid w:val="00447270"/>
    <w:pPr>
      <w:keepNext/>
      <w:spacing w:before="240" w:after="60"/>
      <w:outlineLvl w:val="3"/>
    </w:pPr>
    <w:rPr>
      <w:b/>
      <w:bCs/>
      <w:sz w:val="28"/>
      <w:szCs w:val="28"/>
    </w:rPr>
  </w:style>
  <w:style w:type="paragraph" w:styleId="5">
    <w:name w:val="heading 5"/>
    <w:basedOn w:val="a"/>
    <w:next w:val="a"/>
    <w:link w:val="50"/>
    <w:qFormat/>
    <w:rsid w:val="00447270"/>
    <w:pPr>
      <w:keepNext/>
      <w:outlineLvl w:val="4"/>
    </w:pPr>
    <w:rPr>
      <w:b/>
    </w:rPr>
  </w:style>
  <w:style w:type="paragraph" w:styleId="7">
    <w:name w:val="heading 7"/>
    <w:basedOn w:val="a"/>
    <w:next w:val="a"/>
    <w:link w:val="70"/>
    <w:qFormat/>
    <w:rsid w:val="00447270"/>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5A28"/>
    <w:rPr>
      <w:rFonts w:ascii="Arial" w:eastAsia="Times New Roman" w:hAnsi="Arial" w:cs="Arial"/>
      <w:b/>
      <w:bCs/>
      <w:kern w:val="32"/>
      <w:sz w:val="32"/>
      <w:szCs w:val="32"/>
      <w:lang w:eastAsia="ru-RU"/>
    </w:rPr>
  </w:style>
  <w:style w:type="paragraph" w:styleId="a3">
    <w:name w:val="Title"/>
    <w:basedOn w:val="a"/>
    <w:link w:val="a4"/>
    <w:qFormat/>
    <w:rsid w:val="00805A28"/>
    <w:pPr>
      <w:jc w:val="center"/>
    </w:pPr>
    <w:rPr>
      <w:b/>
      <w:sz w:val="28"/>
    </w:rPr>
  </w:style>
  <w:style w:type="character" w:customStyle="1" w:styleId="a4">
    <w:name w:val="Название Знак"/>
    <w:link w:val="a3"/>
    <w:rsid w:val="00805A28"/>
    <w:rPr>
      <w:rFonts w:ascii="Times New Roman" w:eastAsia="Times New Roman" w:hAnsi="Times New Roman" w:cs="Times New Roman"/>
      <w:b/>
      <w:sz w:val="28"/>
      <w:szCs w:val="20"/>
      <w:lang w:eastAsia="ru-RU"/>
    </w:rPr>
  </w:style>
  <w:style w:type="table" w:styleId="a5">
    <w:name w:val="Table Grid"/>
    <w:basedOn w:val="a1"/>
    <w:uiPriority w:val="59"/>
    <w:rsid w:val="00805A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5A28"/>
    <w:rPr>
      <w:rFonts w:ascii="Tahoma" w:hAnsi="Tahoma" w:cs="Tahoma"/>
      <w:sz w:val="16"/>
      <w:szCs w:val="16"/>
    </w:rPr>
  </w:style>
  <w:style w:type="character" w:customStyle="1" w:styleId="a7">
    <w:name w:val="Текст выноски Знак"/>
    <w:link w:val="a6"/>
    <w:uiPriority w:val="99"/>
    <w:semiHidden/>
    <w:rsid w:val="00805A28"/>
    <w:rPr>
      <w:rFonts w:ascii="Tahoma" w:eastAsia="Times New Roman" w:hAnsi="Tahoma" w:cs="Tahoma"/>
      <w:sz w:val="16"/>
      <w:szCs w:val="16"/>
      <w:lang w:eastAsia="ru-RU"/>
    </w:rPr>
  </w:style>
  <w:style w:type="paragraph" w:styleId="a8">
    <w:name w:val="List Paragraph"/>
    <w:basedOn w:val="a"/>
    <w:uiPriority w:val="34"/>
    <w:qFormat/>
    <w:rsid w:val="00943E0A"/>
    <w:pPr>
      <w:ind w:left="720"/>
      <w:contextualSpacing/>
    </w:pPr>
  </w:style>
  <w:style w:type="character" w:customStyle="1" w:styleId="20">
    <w:name w:val="Заголовок 2 Знак"/>
    <w:link w:val="2"/>
    <w:rsid w:val="00447270"/>
    <w:rPr>
      <w:rFonts w:ascii="Cambria" w:eastAsia="Times New Roman" w:hAnsi="Cambria" w:cs="Times New Roman"/>
      <w:bCs/>
      <w:iCs/>
      <w:color w:val="1F497D"/>
      <w:sz w:val="28"/>
      <w:szCs w:val="28"/>
      <w:lang w:eastAsia="ru-RU"/>
    </w:rPr>
  </w:style>
  <w:style w:type="character" w:customStyle="1" w:styleId="30">
    <w:name w:val="Заголовок 3 Знак"/>
    <w:link w:val="3"/>
    <w:rsid w:val="00447270"/>
    <w:rPr>
      <w:rFonts w:ascii="Times New Roman" w:eastAsia="Times New Roman" w:hAnsi="Times New Roman" w:cs="Times New Roman"/>
      <w:b/>
      <w:bCs/>
      <w:sz w:val="28"/>
      <w:szCs w:val="28"/>
      <w:lang w:eastAsia="ru-RU"/>
    </w:rPr>
  </w:style>
  <w:style w:type="character" w:customStyle="1" w:styleId="40">
    <w:name w:val="Заголовок 4 Знак"/>
    <w:link w:val="4"/>
    <w:rsid w:val="00447270"/>
    <w:rPr>
      <w:rFonts w:ascii="Times New Roman" w:eastAsia="Times New Roman" w:hAnsi="Times New Roman" w:cs="Times New Roman"/>
      <w:b/>
      <w:bCs/>
      <w:sz w:val="28"/>
      <w:szCs w:val="28"/>
    </w:rPr>
  </w:style>
  <w:style w:type="character" w:customStyle="1" w:styleId="50">
    <w:name w:val="Заголовок 5 Знак"/>
    <w:link w:val="5"/>
    <w:rsid w:val="00447270"/>
    <w:rPr>
      <w:rFonts w:ascii="Times New Roman" w:eastAsia="Times New Roman" w:hAnsi="Times New Roman" w:cs="Times New Roman"/>
      <w:b/>
      <w:sz w:val="20"/>
      <w:szCs w:val="20"/>
    </w:rPr>
  </w:style>
  <w:style w:type="character" w:customStyle="1" w:styleId="70">
    <w:name w:val="Заголовок 7 Знак"/>
    <w:link w:val="7"/>
    <w:rsid w:val="00447270"/>
    <w:rPr>
      <w:rFonts w:ascii="Times New Roman" w:eastAsia="Times New Roman" w:hAnsi="Times New Roman" w:cs="Times New Roman"/>
      <w:sz w:val="24"/>
      <w:szCs w:val="20"/>
    </w:rPr>
  </w:style>
  <w:style w:type="numbering" w:customStyle="1" w:styleId="11">
    <w:name w:val="Нет списка1"/>
    <w:next w:val="a2"/>
    <w:semiHidden/>
    <w:unhideWhenUsed/>
    <w:rsid w:val="00447270"/>
  </w:style>
  <w:style w:type="paragraph" w:styleId="a9">
    <w:name w:val="TOC Heading"/>
    <w:basedOn w:val="1"/>
    <w:next w:val="a"/>
    <w:uiPriority w:val="39"/>
    <w:qFormat/>
    <w:rsid w:val="00447270"/>
    <w:pPr>
      <w:keepLines/>
      <w:pBdr>
        <w:bottom w:val="single" w:sz="4" w:space="1" w:color="1F497D"/>
      </w:pBdr>
      <w:spacing w:before="480" w:after="0"/>
      <w:jc w:val="both"/>
      <w:outlineLvl w:val="9"/>
    </w:pPr>
    <w:rPr>
      <w:rFonts w:ascii="Cambria" w:hAnsi="Cambria" w:cs="Times New Roman"/>
      <w:i/>
      <w:color w:val="1F497D"/>
      <w:kern w:val="0"/>
      <w:sz w:val="36"/>
      <w:szCs w:val="28"/>
    </w:rPr>
  </w:style>
  <w:style w:type="paragraph" w:styleId="12">
    <w:name w:val="toc 1"/>
    <w:basedOn w:val="a"/>
    <w:next w:val="a"/>
    <w:autoRedefine/>
    <w:uiPriority w:val="39"/>
    <w:unhideWhenUsed/>
    <w:rsid w:val="00447270"/>
    <w:pPr>
      <w:spacing w:after="100"/>
      <w:ind w:firstLine="709"/>
      <w:jc w:val="both"/>
    </w:pPr>
    <w:rPr>
      <w:rFonts w:ascii="Calibri" w:hAnsi="Calibri"/>
      <w:sz w:val="22"/>
      <w:szCs w:val="24"/>
    </w:rPr>
  </w:style>
  <w:style w:type="paragraph" w:customStyle="1" w:styleId="Default">
    <w:name w:val="Default"/>
    <w:autoRedefine/>
    <w:rsid w:val="00447270"/>
    <w:pPr>
      <w:autoSpaceDE w:val="0"/>
      <w:autoSpaceDN w:val="0"/>
      <w:adjustRightInd w:val="0"/>
    </w:pPr>
    <w:rPr>
      <w:rFonts w:eastAsia="Times New Roman" w:cs="Arial"/>
      <w:color w:val="000000"/>
      <w:sz w:val="24"/>
      <w:szCs w:val="24"/>
      <w:lang w:eastAsia="en-US"/>
    </w:rPr>
  </w:style>
  <w:style w:type="paragraph" w:styleId="aa">
    <w:name w:val="Body Text"/>
    <w:basedOn w:val="a"/>
    <w:link w:val="ab"/>
    <w:rsid w:val="00447270"/>
    <w:pPr>
      <w:jc w:val="both"/>
    </w:pPr>
    <w:rPr>
      <w:sz w:val="28"/>
      <w:szCs w:val="28"/>
    </w:rPr>
  </w:style>
  <w:style w:type="character" w:customStyle="1" w:styleId="ab">
    <w:name w:val="Основной текст Знак"/>
    <w:link w:val="aa"/>
    <w:rsid w:val="00447270"/>
    <w:rPr>
      <w:rFonts w:ascii="Times New Roman" w:eastAsia="Times New Roman" w:hAnsi="Times New Roman" w:cs="Times New Roman"/>
      <w:sz w:val="28"/>
      <w:szCs w:val="28"/>
      <w:lang w:eastAsia="ru-RU"/>
    </w:rPr>
  </w:style>
  <w:style w:type="table" w:customStyle="1" w:styleId="13">
    <w:name w:val="Сетка таблицы1"/>
    <w:basedOn w:val="a1"/>
    <w:next w:val="a5"/>
    <w:uiPriority w:val="99"/>
    <w:rsid w:val="004472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447270"/>
    <w:pPr>
      <w:spacing w:after="120"/>
      <w:ind w:left="283"/>
    </w:pPr>
  </w:style>
  <w:style w:type="character" w:customStyle="1" w:styleId="ad">
    <w:name w:val="Основной текст с отступом Знак"/>
    <w:link w:val="ac"/>
    <w:rsid w:val="00447270"/>
    <w:rPr>
      <w:rFonts w:ascii="Times New Roman" w:eastAsia="Times New Roman" w:hAnsi="Times New Roman" w:cs="Times New Roman"/>
      <w:sz w:val="20"/>
      <w:szCs w:val="20"/>
    </w:rPr>
  </w:style>
  <w:style w:type="paragraph" w:styleId="ae">
    <w:name w:val="header"/>
    <w:basedOn w:val="a"/>
    <w:link w:val="af"/>
    <w:uiPriority w:val="99"/>
    <w:rsid w:val="00447270"/>
    <w:pPr>
      <w:tabs>
        <w:tab w:val="center" w:pos="4153"/>
        <w:tab w:val="right" w:pos="8306"/>
      </w:tabs>
    </w:pPr>
  </w:style>
  <w:style w:type="character" w:customStyle="1" w:styleId="af">
    <w:name w:val="Верхний колонтитул Знак"/>
    <w:link w:val="ae"/>
    <w:uiPriority w:val="99"/>
    <w:rsid w:val="00447270"/>
    <w:rPr>
      <w:rFonts w:ascii="Times New Roman" w:eastAsia="Times New Roman" w:hAnsi="Times New Roman" w:cs="Times New Roman"/>
      <w:sz w:val="20"/>
      <w:szCs w:val="20"/>
    </w:rPr>
  </w:style>
  <w:style w:type="character" w:styleId="af0">
    <w:name w:val="page number"/>
    <w:basedOn w:val="a0"/>
    <w:rsid w:val="00447270"/>
  </w:style>
  <w:style w:type="paragraph" w:styleId="af1">
    <w:name w:val="footer"/>
    <w:basedOn w:val="a"/>
    <w:link w:val="af2"/>
    <w:uiPriority w:val="99"/>
    <w:rsid w:val="00447270"/>
    <w:pPr>
      <w:tabs>
        <w:tab w:val="center" w:pos="4153"/>
        <w:tab w:val="right" w:pos="8306"/>
      </w:tabs>
    </w:pPr>
  </w:style>
  <w:style w:type="character" w:customStyle="1" w:styleId="af2">
    <w:name w:val="Нижний колонтитул Знак"/>
    <w:link w:val="af1"/>
    <w:uiPriority w:val="99"/>
    <w:rsid w:val="00447270"/>
    <w:rPr>
      <w:rFonts w:ascii="Times New Roman" w:eastAsia="Times New Roman" w:hAnsi="Times New Roman" w:cs="Times New Roman"/>
      <w:sz w:val="20"/>
      <w:szCs w:val="20"/>
    </w:rPr>
  </w:style>
  <w:style w:type="paragraph" w:styleId="af3">
    <w:name w:val="Subtitle"/>
    <w:basedOn w:val="a"/>
    <w:link w:val="af4"/>
    <w:qFormat/>
    <w:rsid w:val="00447270"/>
    <w:pPr>
      <w:widowControl w:val="0"/>
    </w:pPr>
    <w:rPr>
      <w:sz w:val="24"/>
    </w:rPr>
  </w:style>
  <w:style w:type="character" w:customStyle="1" w:styleId="af4">
    <w:name w:val="Подзаголовок Знак"/>
    <w:link w:val="af3"/>
    <w:rsid w:val="00447270"/>
    <w:rPr>
      <w:rFonts w:ascii="Times New Roman" w:eastAsia="Times New Roman" w:hAnsi="Times New Roman" w:cs="Times New Roman"/>
      <w:sz w:val="24"/>
      <w:szCs w:val="20"/>
    </w:rPr>
  </w:style>
  <w:style w:type="paragraph" w:styleId="21">
    <w:name w:val="Body Text 2"/>
    <w:basedOn w:val="a"/>
    <w:link w:val="22"/>
    <w:rsid w:val="00447270"/>
    <w:pPr>
      <w:jc w:val="both"/>
    </w:pPr>
    <w:rPr>
      <w:sz w:val="28"/>
    </w:rPr>
  </w:style>
  <w:style w:type="character" w:customStyle="1" w:styleId="22">
    <w:name w:val="Основной текст 2 Знак"/>
    <w:link w:val="21"/>
    <w:rsid w:val="00447270"/>
    <w:rPr>
      <w:rFonts w:ascii="Times New Roman" w:eastAsia="Times New Roman" w:hAnsi="Times New Roman" w:cs="Times New Roman"/>
      <w:sz w:val="28"/>
      <w:szCs w:val="20"/>
    </w:rPr>
  </w:style>
  <w:style w:type="paragraph" w:styleId="23">
    <w:name w:val="Body Text Indent 2"/>
    <w:basedOn w:val="a"/>
    <w:link w:val="24"/>
    <w:rsid w:val="00447270"/>
    <w:pPr>
      <w:ind w:firstLine="480"/>
    </w:pPr>
    <w:rPr>
      <w:sz w:val="24"/>
    </w:rPr>
  </w:style>
  <w:style w:type="character" w:customStyle="1" w:styleId="24">
    <w:name w:val="Основной текст с отступом 2 Знак"/>
    <w:link w:val="23"/>
    <w:rsid w:val="00447270"/>
    <w:rPr>
      <w:rFonts w:ascii="Times New Roman" w:eastAsia="Times New Roman" w:hAnsi="Times New Roman" w:cs="Times New Roman"/>
      <w:sz w:val="24"/>
      <w:szCs w:val="20"/>
    </w:rPr>
  </w:style>
  <w:style w:type="paragraph" w:styleId="31">
    <w:name w:val="Body Text Indent 3"/>
    <w:basedOn w:val="a"/>
    <w:link w:val="32"/>
    <w:rsid w:val="00447270"/>
    <w:pPr>
      <w:ind w:firstLine="720"/>
    </w:pPr>
    <w:rPr>
      <w:sz w:val="24"/>
    </w:rPr>
  </w:style>
  <w:style w:type="character" w:customStyle="1" w:styleId="32">
    <w:name w:val="Основной текст с отступом 3 Знак"/>
    <w:link w:val="31"/>
    <w:rsid w:val="00447270"/>
    <w:rPr>
      <w:rFonts w:ascii="Times New Roman" w:eastAsia="Times New Roman" w:hAnsi="Times New Roman" w:cs="Times New Roman"/>
      <w:sz w:val="24"/>
      <w:szCs w:val="20"/>
    </w:rPr>
  </w:style>
  <w:style w:type="paragraph" w:customStyle="1" w:styleId="CharChar">
    <w:name w:val="Char Char"/>
    <w:basedOn w:val="a"/>
    <w:rsid w:val="00447270"/>
    <w:pPr>
      <w:spacing w:after="160" w:line="240" w:lineRule="exact"/>
    </w:pPr>
    <w:rPr>
      <w:rFonts w:ascii="Verdana" w:hAnsi="Verdana"/>
      <w:lang w:val="en-US" w:eastAsia="en-US"/>
    </w:rPr>
  </w:style>
  <w:style w:type="paragraph" w:customStyle="1" w:styleId="ConsPlusNonformat">
    <w:name w:val="ConsPlusNonformat"/>
    <w:rsid w:val="0044727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447270"/>
    <w:pPr>
      <w:widowControl w:val="0"/>
      <w:autoSpaceDE w:val="0"/>
      <w:autoSpaceDN w:val="0"/>
      <w:adjustRightInd w:val="0"/>
      <w:ind w:firstLine="720"/>
    </w:pPr>
    <w:rPr>
      <w:rFonts w:ascii="Arial" w:eastAsia="Times New Roman" w:hAnsi="Arial" w:cs="Arial"/>
    </w:rPr>
  </w:style>
  <w:style w:type="paragraph" w:styleId="33">
    <w:name w:val="Body Text 3"/>
    <w:basedOn w:val="a"/>
    <w:link w:val="34"/>
    <w:rsid w:val="00447270"/>
    <w:pPr>
      <w:spacing w:after="120"/>
    </w:pPr>
    <w:rPr>
      <w:sz w:val="16"/>
      <w:szCs w:val="16"/>
    </w:rPr>
  </w:style>
  <w:style w:type="character" w:customStyle="1" w:styleId="34">
    <w:name w:val="Основной текст 3 Знак"/>
    <w:link w:val="33"/>
    <w:rsid w:val="00447270"/>
    <w:rPr>
      <w:rFonts w:ascii="Times New Roman" w:eastAsia="Times New Roman" w:hAnsi="Times New Roman" w:cs="Times New Roman"/>
      <w:sz w:val="16"/>
      <w:szCs w:val="16"/>
    </w:rPr>
  </w:style>
  <w:style w:type="paragraph" w:styleId="af5">
    <w:name w:val="Block Text"/>
    <w:basedOn w:val="a"/>
    <w:rsid w:val="00447270"/>
    <w:pPr>
      <w:tabs>
        <w:tab w:val="left" w:pos="720"/>
      </w:tabs>
      <w:spacing w:line="0" w:lineRule="atLeast"/>
      <w:ind w:left="142" w:right="5243"/>
      <w:jc w:val="both"/>
    </w:pPr>
    <w:rPr>
      <w:color w:val="000000"/>
      <w:sz w:val="24"/>
      <w:szCs w:val="26"/>
    </w:rPr>
  </w:style>
  <w:style w:type="paragraph" w:customStyle="1" w:styleId="25">
    <w:name w:val="Знак Знак Знак2 Знак"/>
    <w:basedOn w:val="a"/>
    <w:rsid w:val="00447270"/>
    <w:pPr>
      <w:widowControl w:val="0"/>
      <w:adjustRightInd w:val="0"/>
      <w:spacing w:after="160" w:line="240" w:lineRule="exact"/>
      <w:jc w:val="right"/>
    </w:pPr>
    <w:rPr>
      <w:lang w:val="en-GB" w:eastAsia="en-US"/>
    </w:rPr>
  </w:style>
  <w:style w:type="character" w:styleId="af6">
    <w:name w:val="line number"/>
    <w:basedOn w:val="a0"/>
    <w:rsid w:val="00447270"/>
  </w:style>
  <w:style w:type="paragraph" w:styleId="af7">
    <w:name w:val="Normal (Web)"/>
    <w:basedOn w:val="a"/>
    <w:unhideWhenUsed/>
    <w:rsid w:val="00230044"/>
    <w:pPr>
      <w:spacing w:before="100" w:beforeAutospacing="1" w:after="100" w:afterAutospacing="1"/>
    </w:pPr>
    <w:rPr>
      <w:sz w:val="24"/>
      <w:szCs w:val="24"/>
    </w:rPr>
  </w:style>
  <w:style w:type="character" w:styleId="af8">
    <w:name w:val="Strong"/>
    <w:basedOn w:val="a0"/>
    <w:uiPriority w:val="22"/>
    <w:qFormat/>
    <w:rsid w:val="00230044"/>
    <w:rPr>
      <w:b/>
      <w:bCs/>
    </w:rPr>
  </w:style>
  <w:style w:type="character" w:styleId="af9">
    <w:name w:val="Hyperlink"/>
    <w:basedOn w:val="a0"/>
    <w:rsid w:val="00890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settings" Target="settings.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B107-8B75-4B86-876A-08E44D5A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12324</Words>
  <Characters>70248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2023-01-19T12:24:00Z</cp:lastPrinted>
  <dcterms:created xsi:type="dcterms:W3CDTF">2023-02-06T11:08:00Z</dcterms:created>
  <dcterms:modified xsi:type="dcterms:W3CDTF">2023-02-06T11:08:00Z</dcterms:modified>
</cp:coreProperties>
</file>