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Утверждена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Угличского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26.05.2020 №521 (в редакции </w:t>
      </w:r>
    </w:p>
    <w:p w:rsidR="006A213D" w:rsidRDefault="0090162E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7"/>
          <w:szCs w:val="27"/>
        </w:rPr>
      </w:pPr>
      <w:r w:rsidRPr="0090162E">
        <w:rPr>
          <w:color w:val="000000"/>
          <w:sz w:val="27"/>
          <w:szCs w:val="27"/>
        </w:rPr>
        <w:t>от 12.08.2024 № 802</w:t>
      </w:r>
      <w:r w:rsidR="007E7224">
        <w:rPr>
          <w:color w:val="000000"/>
          <w:sz w:val="27"/>
          <w:szCs w:val="27"/>
        </w:rPr>
        <w:t>)</w:t>
      </w: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bookmarkStart w:id="1" w:name="gjdgxs" w:colFirst="0" w:colLast="0"/>
      <w:bookmarkEnd w:id="1"/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МУНИЦИПАЛЬНАЯ ПРОГРАММА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«Укрепление антитеррористической защищенности,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пожарной безопасности муниципальных образовательных организаций Угличского муниципального района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2020 - 2024 годы»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6A213D" w:rsidSect="00EC57AD">
          <w:headerReference w:type="default" r:id="rId7"/>
          <w:pgSz w:w="11906" w:h="16838"/>
          <w:pgMar w:top="1134" w:right="851" w:bottom="851" w:left="1701" w:header="567" w:footer="709" w:gutter="0"/>
          <w:pgNumType w:start="1"/>
          <w:cols w:space="720"/>
          <w:titlePg/>
        </w:sectPr>
      </w:pP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Паспорт муниципальной программы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30"/>
        <w:gridCol w:w="5858"/>
      </w:tblGrid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Ответственный исполнитель МП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Управление образования Администрации Угличского муниципального района, и.о. начальника Дерунова Оксана Вячеславовна, телефон (48532)5-06-30; контактное лицо Цебер Сергей Михайлович, телефон (48532) 2-07-67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Куратор МП</w:t>
            </w:r>
          </w:p>
        </w:tc>
        <w:tc>
          <w:tcPr>
            <w:tcW w:w="3087" w:type="pct"/>
          </w:tcPr>
          <w:p w:rsidR="006A213D" w:rsidRDefault="007E7224" w:rsidP="0069013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Первый заместитель Главы Администрации Угличского муниципального района Задворнова Ольга Валерьевна, телефон (48532)5-17-37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Исполнители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Образовательные организации Угличского муниципального района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Сроки реализации МП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2020-2024 годы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Цель(и) МП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Обеспечение безопасности жизни и здоровья воспитанников и учащихся образовательных организаций, обеспечение безопасности образовательного процесса 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финансирования МП за счет всех источников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 муниципальной программе:</w:t>
            </w:r>
          </w:p>
          <w:p w:rsidR="006A213D" w:rsidRDefault="00F46D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34514,991</w:t>
            </w:r>
            <w:r w:rsidR="007E7224">
              <w:rPr>
                <w:color w:val="000000"/>
                <w:sz w:val="27"/>
                <w:szCs w:val="27"/>
              </w:rPr>
              <w:t xml:space="preserve"> тыс. рублей, в том числе: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2020 год – 1643,767 тыс. рублей,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 год – 3666,169 тыс. рублей,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2022 год – 807,229 тыс. рублей,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 год – 12632,016 тыс. руб,</w:t>
            </w:r>
          </w:p>
          <w:p w:rsidR="006A213D" w:rsidRDefault="007E7224" w:rsidP="00F46D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2024 год – </w:t>
            </w:r>
            <w:r w:rsidR="00F46D27">
              <w:rPr>
                <w:color w:val="000000"/>
                <w:sz w:val="27"/>
                <w:szCs w:val="27"/>
              </w:rPr>
              <w:t>15765,810</w:t>
            </w:r>
            <w:r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тыс. руб.</w:t>
            </w:r>
          </w:p>
        </w:tc>
      </w:tr>
      <w:tr w:rsidR="006A213D" w:rsidTr="002F629C">
        <w:tc>
          <w:tcPr>
            <w:tcW w:w="191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Электронный адрес размещения МП в информационно-телекоммуникационной сети «Интернет»</w:t>
            </w:r>
          </w:p>
        </w:tc>
        <w:tc>
          <w:tcPr>
            <w:tcW w:w="3087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http://uglich.ru/oficial/</w:t>
            </w:r>
          </w:p>
        </w:tc>
      </w:tr>
    </w:tbl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p w:rsidR="006A213D" w:rsidRPr="002F629C" w:rsidRDefault="007E7224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 xml:space="preserve">Ресурсное обеспечение муниципальной программы </w:t>
      </w:r>
    </w:p>
    <w:p w:rsidR="006A213D" w:rsidRPr="002F629C" w:rsidRDefault="007E7224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>Угличского муниципального района</w:t>
      </w:r>
    </w:p>
    <w:p w:rsidR="006A213D" w:rsidRPr="002F629C" w:rsidRDefault="006A213D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6"/>
          <w:szCs w:val="26"/>
        </w:rPr>
      </w:pPr>
    </w:p>
    <w:p w:rsidR="006A213D" w:rsidRPr="002F629C" w:rsidRDefault="007E7224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 xml:space="preserve">1.Финансовые ресурсы 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82"/>
        <w:gridCol w:w="1321"/>
        <w:gridCol w:w="1191"/>
        <w:gridCol w:w="1191"/>
        <w:gridCol w:w="1061"/>
        <w:gridCol w:w="1321"/>
        <w:gridCol w:w="1321"/>
      </w:tblGrid>
      <w:tr w:rsidR="006A213D" w:rsidRPr="002F629C" w:rsidTr="002F629C">
        <w:trPr>
          <w:tblHeader/>
        </w:trPr>
        <w:tc>
          <w:tcPr>
            <w:tcW w:w="1255" w:type="pct"/>
            <w:vMerge w:val="restart"/>
            <w:tcBorders>
              <w:right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0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Оценка расходов (тыс. руб.),в т.ч.по годам реализации</w:t>
            </w:r>
          </w:p>
        </w:tc>
      </w:tr>
      <w:tr w:rsidR="006A213D" w:rsidRPr="002F629C" w:rsidTr="002F629C">
        <w:trPr>
          <w:tblHeader/>
        </w:trPr>
        <w:tc>
          <w:tcPr>
            <w:tcW w:w="1255" w:type="pct"/>
            <w:vMerge/>
            <w:tcBorders>
              <w:right w:val="single" w:sz="4" w:space="0" w:color="000000"/>
            </w:tcBorders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613" w:type="pct"/>
            <w:tcBorders>
              <w:top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546" w:type="pct"/>
            <w:tcBorders>
              <w:top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680" w:type="pct"/>
            <w:tcBorders>
              <w:top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613" w:type="pct"/>
            <w:tcBorders>
              <w:top w:val="single" w:sz="4" w:space="0" w:color="000000"/>
            </w:tcBorders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6A213D" w:rsidRPr="002F629C" w:rsidTr="002F629C">
        <w:trPr>
          <w:tblHeader/>
        </w:trPr>
        <w:tc>
          <w:tcPr>
            <w:tcW w:w="1255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6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29C">
              <w:rPr>
                <w:color w:val="000000"/>
                <w:sz w:val="22"/>
                <w:szCs w:val="22"/>
              </w:rPr>
              <w:t>7</w:t>
            </w:r>
          </w:p>
        </w:tc>
      </w:tr>
      <w:tr w:rsidR="006A213D" w:rsidRPr="002F629C" w:rsidTr="002F629C">
        <w:tc>
          <w:tcPr>
            <w:tcW w:w="1255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Предусмотрено решением Думы о местном бюджете:</w:t>
            </w:r>
          </w:p>
        </w:tc>
        <w:tc>
          <w:tcPr>
            <w:tcW w:w="680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A213D" w:rsidRPr="002F629C" w:rsidTr="002F629C">
        <w:tc>
          <w:tcPr>
            <w:tcW w:w="1255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-федеральные средства</w:t>
            </w:r>
          </w:p>
        </w:tc>
        <w:tc>
          <w:tcPr>
            <w:tcW w:w="680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3" w:type="pct"/>
          </w:tcPr>
          <w:p w:rsidR="006A213D" w:rsidRPr="002F629C" w:rsidRDefault="006A213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A213D" w:rsidRPr="002F629C" w:rsidTr="002F629C">
        <w:tc>
          <w:tcPr>
            <w:tcW w:w="1255" w:type="pct"/>
          </w:tcPr>
          <w:p w:rsidR="006A213D" w:rsidRPr="002F629C" w:rsidRDefault="007E7224" w:rsidP="00CF43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- областные средства</w:t>
            </w:r>
          </w:p>
        </w:tc>
        <w:tc>
          <w:tcPr>
            <w:tcW w:w="680" w:type="pct"/>
          </w:tcPr>
          <w:p w:rsidR="006A213D" w:rsidRPr="002F629C" w:rsidRDefault="005715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28909,321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1543,767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1906,130</w:t>
            </w:r>
          </w:p>
        </w:tc>
        <w:tc>
          <w:tcPr>
            <w:tcW w:w="546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680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11107,183</w:t>
            </w:r>
          </w:p>
        </w:tc>
        <w:tc>
          <w:tcPr>
            <w:tcW w:w="613" w:type="pct"/>
          </w:tcPr>
          <w:p w:rsidR="006A213D" w:rsidRPr="002F629C" w:rsidRDefault="005715E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14352,241</w:t>
            </w:r>
          </w:p>
        </w:tc>
      </w:tr>
      <w:tr w:rsidR="006A213D" w:rsidRPr="002F629C" w:rsidTr="002F629C">
        <w:tc>
          <w:tcPr>
            <w:tcW w:w="1255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 xml:space="preserve">-местные </w:t>
            </w:r>
          </w:p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средства</w:t>
            </w:r>
          </w:p>
        </w:tc>
        <w:tc>
          <w:tcPr>
            <w:tcW w:w="680" w:type="pct"/>
          </w:tcPr>
          <w:p w:rsidR="006A213D" w:rsidRPr="002F629C" w:rsidRDefault="00FB38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5605,670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1760,039</w:t>
            </w:r>
          </w:p>
        </w:tc>
        <w:tc>
          <w:tcPr>
            <w:tcW w:w="546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807,229</w:t>
            </w:r>
          </w:p>
        </w:tc>
        <w:tc>
          <w:tcPr>
            <w:tcW w:w="680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1524,833</w:t>
            </w:r>
          </w:p>
        </w:tc>
        <w:tc>
          <w:tcPr>
            <w:tcW w:w="613" w:type="pct"/>
          </w:tcPr>
          <w:p w:rsidR="006A213D" w:rsidRPr="002F629C" w:rsidRDefault="00FB38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1413,569</w:t>
            </w:r>
          </w:p>
        </w:tc>
      </w:tr>
      <w:tr w:rsidR="006A213D" w:rsidRPr="002F629C" w:rsidTr="002F629C">
        <w:tc>
          <w:tcPr>
            <w:tcW w:w="1255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b/>
                <w:color w:val="000000"/>
                <w:sz w:val="26"/>
                <w:szCs w:val="26"/>
              </w:rPr>
              <w:t xml:space="preserve">Итого по МП </w:t>
            </w:r>
          </w:p>
        </w:tc>
        <w:tc>
          <w:tcPr>
            <w:tcW w:w="680" w:type="pct"/>
          </w:tcPr>
          <w:p w:rsidR="006A213D" w:rsidRPr="002F629C" w:rsidRDefault="00FB38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34514,991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b/>
                <w:color w:val="000000"/>
                <w:sz w:val="26"/>
                <w:szCs w:val="26"/>
              </w:rPr>
              <w:t>1643,767</w:t>
            </w:r>
          </w:p>
        </w:tc>
        <w:tc>
          <w:tcPr>
            <w:tcW w:w="613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b/>
                <w:color w:val="000000"/>
                <w:sz w:val="26"/>
                <w:szCs w:val="26"/>
              </w:rPr>
              <w:t>3666,169</w:t>
            </w:r>
          </w:p>
        </w:tc>
        <w:tc>
          <w:tcPr>
            <w:tcW w:w="546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b/>
                <w:color w:val="000000"/>
                <w:sz w:val="26"/>
                <w:szCs w:val="26"/>
              </w:rPr>
              <w:t>807,229</w:t>
            </w:r>
          </w:p>
        </w:tc>
        <w:tc>
          <w:tcPr>
            <w:tcW w:w="680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b/>
                <w:color w:val="000000"/>
                <w:sz w:val="26"/>
                <w:szCs w:val="26"/>
              </w:rPr>
              <w:t>12632,016</w:t>
            </w:r>
          </w:p>
        </w:tc>
        <w:tc>
          <w:tcPr>
            <w:tcW w:w="613" w:type="pct"/>
          </w:tcPr>
          <w:p w:rsidR="006A213D" w:rsidRPr="002F629C" w:rsidRDefault="00FB38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15765,810</w:t>
            </w:r>
          </w:p>
        </w:tc>
      </w:tr>
    </w:tbl>
    <w:p w:rsidR="006A213D" w:rsidRPr="002F629C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6A213D" w:rsidRPr="002F629C" w:rsidRDefault="00CF43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>2.</w:t>
      </w:r>
      <w:r w:rsidR="007E7224" w:rsidRPr="002F629C">
        <w:rPr>
          <w:b/>
          <w:color w:val="000000"/>
          <w:sz w:val="26"/>
          <w:szCs w:val="26"/>
        </w:rPr>
        <w:t xml:space="preserve"> Трудовые ресурсы</w:t>
      </w:r>
    </w:p>
    <w:p w:rsidR="006A213D" w:rsidRPr="002F629C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Ответственным исполнителем МП является Управление образования Администрации Угличского муниципального района.</w:t>
      </w:r>
    </w:p>
    <w:p w:rsidR="006A213D" w:rsidRPr="002F629C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6A213D" w:rsidRPr="002F629C" w:rsidRDefault="007E7224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>Общая характеристика сферы реализации МП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567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В Угличском муниципальном районе 44 образовательных организаций: 26 общеобразовательных учреждений, 12 детских садов, 4 учреждения дополнительного образования и 2 учреждения иного типа (МУ Центр «Гармония», МАУ ФОК Олимп).</w:t>
      </w:r>
    </w:p>
    <w:p w:rsidR="006A213D" w:rsidRPr="002F629C" w:rsidRDefault="007E7224" w:rsidP="002F62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567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В ходе проведения проверок сотрудниками Угличского филиала ФГКУ «УВО ВНГ России по Ярославской области» образовательных учреждений выявлены нарушения по исполнению требований постановления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спорта», постановления Правительства Российской Федерации от 14.05.2021 № 732 “Об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оздоровления”. Управлением образования Администрации Угличского муниципального района в 2019 - 2021 году была проведена предварительная оценка стоимости выполнения работ, необходимых для приведения в соответствие с требованиями определённой категории защищённости образовательных организаций. Общая стоимость работ составила 95 205 тысяч рублей (Приложение №1).</w:t>
      </w:r>
    </w:p>
    <w:p w:rsidR="006A213D" w:rsidRPr="002F629C" w:rsidRDefault="007E7224" w:rsidP="002F62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firstLine="567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Ежегодно в соответствии с потребностями образовательных организаций выделяются финансовые средства на мероприятия по обеспечению требований пожарной безопасности. Тем не менее, в образовательных организациях Угличского муниципального района имеются предписания по исполнению требований пожарной безопасности. Так, по причине окончания срока эксплуатации необходимо заменить автоматическую пожарную сигнализацию в части образовательных учреждений Угличского района.</w:t>
      </w:r>
    </w:p>
    <w:p w:rsidR="006A213D" w:rsidRPr="002F629C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6"/>
          <w:szCs w:val="26"/>
        </w:rPr>
      </w:pPr>
    </w:p>
    <w:p w:rsidR="006A213D" w:rsidRPr="002F629C" w:rsidRDefault="007E7224" w:rsidP="002F629C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>Приоритеты политики Угличского муниципального района в сфере реализации МП и ожидаемые конечные результаты ее реализации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Муниципальная программа разработана в соответствии с постановлением Администрации района от 14.05.2018 №545 «Об утверждении Положения о программном планировании и контроле в Администрации Угличского муниципального района и ее структурных подразделениях».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Правовую основу МП составляют:</w:t>
      </w:r>
    </w:p>
    <w:p w:rsidR="006A213D" w:rsidRPr="002F629C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- Федеральный закон от 06.03.2006 №35-ФЗ «О противодействии терроризму»;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- Федеральный закон от 25.07.2002 №114-ФЗ «О противодействии экстремистской деятельности»;</w:t>
      </w:r>
    </w:p>
    <w:p w:rsidR="006A213D" w:rsidRPr="002F629C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lastRenderedPageBreak/>
        <w:t>- Указ Президента Российской Федерации от 15.02.2006 №116 «О мерах по противодействию терроризму».</w:t>
      </w:r>
    </w:p>
    <w:p w:rsidR="006A213D" w:rsidRPr="002F629C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>Необходимость принятия муниципальной программы «Укрепление антитеррористической защищенности, пожарной безопасности муниципальных образовательных организаций Угличского муниципального района</w:t>
      </w:r>
      <w:r w:rsidRPr="002F629C">
        <w:rPr>
          <w:sz w:val="26"/>
          <w:szCs w:val="26"/>
        </w:rPr>
        <w:t xml:space="preserve">» </w:t>
      </w:r>
      <w:r w:rsidRPr="002F629C">
        <w:rPr>
          <w:color w:val="000000"/>
          <w:sz w:val="26"/>
          <w:szCs w:val="26"/>
        </w:rPr>
        <w:t>на 2020 – 2024 годы</w:t>
      </w:r>
      <w:r w:rsidRPr="002F629C">
        <w:rPr>
          <w:sz w:val="26"/>
          <w:szCs w:val="26"/>
        </w:rPr>
        <w:t xml:space="preserve"> </w:t>
      </w:r>
      <w:r w:rsidRPr="002F629C">
        <w:rPr>
          <w:color w:val="000000"/>
          <w:sz w:val="26"/>
          <w:szCs w:val="26"/>
        </w:rPr>
        <w:t xml:space="preserve">обусловлена сложной международной политической обстановкой и сохранившейся угрозой совершения террористических актов и накопившимися проблемами в области обеспечения антитеррористической безопасности, особенно в муниципальных учреждениях и в местах массового скопления людей. В муниципальную программу включен комплекс мероприятий, реализация которых повысит уровень антитеррористической безопасности муниципальных образовательных организациях. Программные мероприятия включают в себя формирование в муниципальных учреждениях эффективных систем безопасности, направленных на предупреждение и предотвращение террористических угроз и в целом обеспечение безопасности жизни и здоровья, воспитанников и учащихся образовательных организаций. Реализация муниципальной программы также позволит решить ряд проблем, связанных с антитеррористической защищенностью, недопущению материальных потерь от действий террористической направленности, т.е. сократить непредвиденные затраты и расходы бюджета Угличского муниципального района на восстановление нанесенного ущерба. </w:t>
      </w:r>
    </w:p>
    <w:p w:rsidR="006A213D" w:rsidRPr="002F629C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6A213D" w:rsidRPr="002F629C" w:rsidRDefault="007E7224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>Цель(и) и целевые показатели МП</w:t>
      </w:r>
    </w:p>
    <w:p w:rsidR="006A213D" w:rsidRPr="002F629C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 w:rsidRPr="002F629C">
        <w:rPr>
          <w:color w:val="000000"/>
          <w:sz w:val="26"/>
          <w:szCs w:val="26"/>
        </w:rPr>
        <w:t xml:space="preserve">Основной целью муниципальной программы является обеспечение безопасности жизни и здоровья воспитанников и учащихся образовательных организаций, обеспечение безопасности образовательного процесса. </w:t>
      </w: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2373"/>
        <w:gridCol w:w="1301"/>
        <w:gridCol w:w="876"/>
        <w:gridCol w:w="808"/>
        <w:gridCol w:w="902"/>
        <w:gridCol w:w="1041"/>
        <w:gridCol w:w="754"/>
        <w:gridCol w:w="866"/>
      </w:tblGrid>
      <w:tr w:rsidR="006A213D" w:rsidRPr="002F629C" w:rsidTr="002F629C">
        <w:trPr>
          <w:cantSplit/>
        </w:trPr>
        <w:tc>
          <w:tcPr>
            <w:tcW w:w="279" w:type="pct"/>
            <w:vMerge w:val="restar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59" w:type="pct"/>
            <w:vMerge w:val="restar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Наименование</w:t>
            </w:r>
          </w:p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694" w:type="pct"/>
            <w:vMerge w:val="restar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70" w:type="pct"/>
            <w:vMerge w:val="restar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Базовое значение</w:t>
            </w:r>
          </w:p>
        </w:tc>
        <w:tc>
          <w:tcPr>
            <w:tcW w:w="2299" w:type="pct"/>
            <w:gridSpan w:val="5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Плановое значение показателя</w:t>
            </w:r>
          </w:p>
        </w:tc>
      </w:tr>
      <w:tr w:rsidR="006A213D" w:rsidRPr="002F629C" w:rsidTr="002F629C">
        <w:trPr>
          <w:cantSplit/>
          <w:trHeight w:val="529"/>
        </w:trPr>
        <w:tc>
          <w:tcPr>
            <w:tcW w:w="279" w:type="pct"/>
            <w:vMerge/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59" w:type="pct"/>
            <w:vMerge/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94" w:type="pct"/>
            <w:vMerge/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vMerge/>
          </w:tcPr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48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57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405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418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6A213D" w:rsidRPr="002F629C" w:rsidTr="002F629C">
        <w:trPr>
          <w:trHeight w:val="267"/>
        </w:trPr>
        <w:tc>
          <w:tcPr>
            <w:tcW w:w="279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9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0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7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5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8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9</w:t>
            </w:r>
          </w:p>
        </w:tc>
      </w:tr>
      <w:tr w:rsidR="006A213D" w:rsidRPr="002F629C" w:rsidTr="002F629C">
        <w:tc>
          <w:tcPr>
            <w:tcW w:w="279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9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Доля обязательных мероприятий, необходимых для</w:t>
            </w:r>
            <w:r w:rsidR="00BD7249">
              <w:rPr>
                <w:color w:val="000000"/>
                <w:sz w:val="26"/>
                <w:szCs w:val="26"/>
              </w:rPr>
              <w:t xml:space="preserve"> </w:t>
            </w:r>
            <w:r w:rsidRPr="002F629C">
              <w:rPr>
                <w:color w:val="000000"/>
                <w:sz w:val="26"/>
                <w:szCs w:val="26"/>
              </w:rPr>
              <w:t>обеспечения условий безопасности жизни и здоровья всех участников образовательного процесса, в рамках реализации муниципальной программы</w:t>
            </w:r>
          </w:p>
        </w:tc>
        <w:tc>
          <w:tcPr>
            <w:tcW w:w="694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Количество необходимых мероприятий</w:t>
            </w:r>
          </w:p>
        </w:tc>
        <w:tc>
          <w:tcPr>
            <w:tcW w:w="470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3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57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5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418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208**</w:t>
            </w:r>
          </w:p>
          <w:p w:rsidR="006A213D" w:rsidRPr="002F629C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06735" w:rsidRDefault="000067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  <w:sectPr w:rsidR="00006735">
          <w:pgSz w:w="11906" w:h="16838"/>
          <w:pgMar w:top="1135" w:right="707" w:bottom="851" w:left="1701" w:header="567" w:footer="708" w:gutter="0"/>
          <w:pgNumType w:start="1"/>
          <w:cols w:space="720"/>
          <w:titlePg/>
        </w:sectPr>
      </w:pPr>
    </w:p>
    <w:p w:rsidR="006A213D" w:rsidRPr="002F629C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A213D" w:rsidRPr="002F629C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2F629C">
        <w:rPr>
          <w:b/>
          <w:color w:val="000000"/>
          <w:sz w:val="26"/>
          <w:szCs w:val="26"/>
        </w:rPr>
        <w:t xml:space="preserve">4. Задачи МП 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54"/>
        <w:gridCol w:w="3856"/>
        <w:gridCol w:w="1831"/>
        <w:gridCol w:w="1282"/>
        <w:gridCol w:w="1220"/>
        <w:gridCol w:w="1362"/>
        <w:gridCol w:w="1137"/>
        <w:gridCol w:w="1368"/>
      </w:tblGrid>
      <w:tr w:rsidR="00EF2F14" w:rsidRPr="002F629C" w:rsidTr="00F91CBE">
        <w:trPr>
          <w:trHeight w:val="307"/>
        </w:trPr>
        <w:tc>
          <w:tcPr>
            <w:tcW w:w="1088" w:type="pct"/>
            <w:vMerge w:val="restar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Наименование задачи</w:t>
            </w:r>
          </w:p>
        </w:tc>
        <w:tc>
          <w:tcPr>
            <w:tcW w:w="1251" w:type="pct"/>
            <w:vMerge w:val="restart"/>
          </w:tcPr>
          <w:p w:rsidR="00EF2F14" w:rsidRPr="002F629C" w:rsidRDefault="00EF2F14" w:rsidP="0020124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"/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Наименование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61" w:type="pct"/>
            <w:gridSpan w:val="6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Результат</w:t>
            </w:r>
          </w:p>
        </w:tc>
      </w:tr>
      <w:tr w:rsidR="00EF2F14" w:rsidRPr="002F629C" w:rsidTr="00F91CBE">
        <w:trPr>
          <w:trHeight w:val="147"/>
        </w:trPr>
        <w:tc>
          <w:tcPr>
            <w:tcW w:w="1088" w:type="pct"/>
            <w:vMerge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51" w:type="pct"/>
            <w:vMerge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6"/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16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2020</w:t>
            </w:r>
          </w:p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96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 xml:space="preserve">2021 </w:t>
            </w:r>
          </w:p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42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2022</w:t>
            </w:r>
          </w:p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69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444" w:type="pct"/>
          </w:tcPr>
          <w:p w:rsidR="00EF2F14" w:rsidRPr="002F629C" w:rsidRDefault="00EF2F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2F629C" w:rsidRPr="002F629C" w:rsidTr="00F91CBE">
        <w:trPr>
          <w:trHeight w:val="255"/>
        </w:trPr>
        <w:tc>
          <w:tcPr>
            <w:tcW w:w="1088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4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:rsidR="006A213D" w:rsidRPr="00EF2F14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" w:type="pct"/>
          </w:tcPr>
          <w:p w:rsidR="006A213D" w:rsidRPr="00EF2F14" w:rsidRDefault="000067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2F14">
              <w:rPr>
                <w:color w:val="000000"/>
                <w:sz w:val="22"/>
                <w:szCs w:val="22"/>
              </w:rPr>
              <w:t>8</w:t>
            </w:r>
          </w:p>
        </w:tc>
      </w:tr>
      <w:tr w:rsidR="002F629C" w:rsidRPr="002F629C" w:rsidTr="00EC57AD">
        <w:tc>
          <w:tcPr>
            <w:tcW w:w="1088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Обеспечение антитеррористической защищённости образовательных организаций</w:t>
            </w:r>
          </w:p>
        </w:tc>
        <w:tc>
          <w:tcPr>
            <w:tcW w:w="1251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Доля обязательных мероприятий, необходимых для обеспечения требований антитеррористической защищённости</w:t>
            </w:r>
          </w:p>
        </w:tc>
        <w:tc>
          <w:tcPr>
            <w:tcW w:w="59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Количество мероприятий</w:t>
            </w:r>
          </w:p>
        </w:tc>
        <w:tc>
          <w:tcPr>
            <w:tcW w:w="416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442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9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44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147**</w:t>
            </w:r>
          </w:p>
        </w:tc>
      </w:tr>
      <w:tr w:rsidR="002F629C" w:rsidRPr="002F629C" w:rsidTr="00F91CBE">
        <w:trPr>
          <w:trHeight w:val="147"/>
        </w:trPr>
        <w:tc>
          <w:tcPr>
            <w:tcW w:w="1088" w:type="pct"/>
          </w:tcPr>
          <w:p w:rsidR="006A213D" w:rsidRPr="002F629C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Обеспечение требований пожарной безопасности в образовательных организациях</w:t>
            </w:r>
          </w:p>
        </w:tc>
        <w:tc>
          <w:tcPr>
            <w:tcW w:w="1251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Доля обязательных мероприятий, необходимых для обеспечения требований пожарной безопасности</w:t>
            </w:r>
          </w:p>
        </w:tc>
        <w:tc>
          <w:tcPr>
            <w:tcW w:w="59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Количество мероприятий</w:t>
            </w:r>
          </w:p>
        </w:tc>
        <w:tc>
          <w:tcPr>
            <w:tcW w:w="416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9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</w:tcPr>
          <w:p w:rsidR="006A213D" w:rsidRPr="002F629C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2F629C">
              <w:rPr>
                <w:color w:val="000000"/>
                <w:sz w:val="26"/>
                <w:szCs w:val="26"/>
              </w:rPr>
              <w:t>61**</w:t>
            </w:r>
          </w:p>
        </w:tc>
      </w:tr>
    </w:tbl>
    <w:p w:rsidR="00006735" w:rsidRDefault="0000673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42"/>
        <w:jc w:val="center"/>
        <w:rPr>
          <w:b/>
          <w:color w:val="000000"/>
          <w:sz w:val="27"/>
          <w:szCs w:val="27"/>
        </w:rPr>
      </w:pPr>
    </w:p>
    <w:p w:rsidR="006A213D" w:rsidRDefault="007E7224" w:rsidP="00F91CB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142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Перечень мероприятий МП 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4"/>
        <w:gridCol w:w="2808"/>
        <w:gridCol w:w="2422"/>
        <w:gridCol w:w="1162"/>
        <w:gridCol w:w="1470"/>
        <w:gridCol w:w="1245"/>
        <w:gridCol w:w="1245"/>
        <w:gridCol w:w="1245"/>
        <w:gridCol w:w="3159"/>
      </w:tblGrid>
      <w:tr w:rsidR="00EC57AD" w:rsidRPr="00DC5F7C" w:rsidTr="00EC57AD">
        <w:trPr>
          <w:trHeight w:val="20"/>
          <w:tblHeader/>
        </w:trPr>
        <w:tc>
          <w:tcPr>
            <w:tcW w:w="212" w:type="pct"/>
            <w:vMerge w:val="restar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11" w:type="pct"/>
            <w:vMerge w:val="restar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1163" w:type="pct"/>
            <w:gridSpan w:val="2"/>
          </w:tcPr>
          <w:p w:rsidR="00EC57AD" w:rsidRPr="00DC5F7C" w:rsidRDefault="00EC57AD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Результат выполнения мероприятия</w:t>
            </w:r>
          </w:p>
        </w:tc>
        <w:tc>
          <w:tcPr>
            <w:tcW w:w="477" w:type="pct"/>
            <w:vMerge w:val="restar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Срок реализации, годы</w:t>
            </w:r>
          </w:p>
        </w:tc>
        <w:tc>
          <w:tcPr>
            <w:tcW w:w="1211" w:type="pct"/>
            <w:gridSpan w:val="3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Плановый объем финансирования, (тыс. руб.)</w:t>
            </w:r>
          </w:p>
        </w:tc>
        <w:tc>
          <w:tcPr>
            <w:tcW w:w="1025" w:type="pct"/>
            <w:vMerge w:val="restar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Исполнитель и соисполнители мероприятия (в установленном порядке)</w:t>
            </w:r>
          </w:p>
        </w:tc>
      </w:tr>
      <w:tr w:rsidR="00EC57AD" w:rsidRPr="00DC5F7C" w:rsidTr="00EC57AD">
        <w:trPr>
          <w:trHeight w:val="20"/>
          <w:tblHeader/>
        </w:trPr>
        <w:tc>
          <w:tcPr>
            <w:tcW w:w="212" w:type="pct"/>
            <w:vMerge/>
          </w:tcPr>
          <w:p w:rsidR="00EC57AD" w:rsidRPr="00DC5F7C" w:rsidRDefault="00EC57AD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vMerge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</w:tcPr>
          <w:p w:rsidR="00EC57AD" w:rsidRDefault="00EC57AD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наименование</w:t>
            </w:r>
          </w:p>
          <w:p w:rsidR="00EC57AD" w:rsidRPr="00DC5F7C" w:rsidRDefault="00EC57AD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 (единица измерения)</w:t>
            </w:r>
          </w:p>
        </w:tc>
        <w:tc>
          <w:tcPr>
            <w:tcW w:w="376" w:type="pct"/>
          </w:tcPr>
          <w:p w:rsidR="00EC57AD" w:rsidRPr="00DC5F7C" w:rsidRDefault="00EC57AD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плановое значение</w:t>
            </w:r>
          </w:p>
        </w:tc>
        <w:tc>
          <w:tcPr>
            <w:tcW w:w="477" w:type="pct"/>
            <w:vMerge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04" w:type="pc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DC5F7C">
              <w:rPr>
                <w:color w:val="000000"/>
                <w:sz w:val="26"/>
                <w:szCs w:val="26"/>
              </w:rPr>
              <w:t>ОБ</w:t>
            </w:r>
          </w:p>
        </w:tc>
        <w:tc>
          <w:tcPr>
            <w:tcW w:w="404" w:type="pct"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025" w:type="pct"/>
            <w:vMerge/>
          </w:tcPr>
          <w:p w:rsidR="00EC57AD" w:rsidRPr="00DC5F7C" w:rsidRDefault="00EC57AD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  <w:tblHeader/>
        </w:trPr>
        <w:tc>
          <w:tcPr>
            <w:tcW w:w="212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pct"/>
          </w:tcPr>
          <w:p w:rsidR="00DC5F7C" w:rsidRPr="00AC632D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pct"/>
          </w:tcPr>
          <w:p w:rsidR="00DC5F7C" w:rsidRPr="00AC632D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" w:type="pct"/>
          </w:tcPr>
          <w:p w:rsidR="00DC5F7C" w:rsidRPr="00AC632D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5" w:type="pct"/>
          </w:tcPr>
          <w:p w:rsidR="00DC5F7C" w:rsidRPr="00AC632D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2"/>
                <w:szCs w:val="22"/>
              </w:rPr>
            </w:pPr>
            <w:r w:rsidRPr="00AC632D">
              <w:rPr>
                <w:color w:val="000000"/>
                <w:sz w:val="22"/>
                <w:szCs w:val="22"/>
              </w:rPr>
              <w:t>9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b/>
                <w:color w:val="000000"/>
                <w:sz w:val="26"/>
                <w:szCs w:val="26"/>
              </w:rPr>
              <w:t>Задача 1.</w:t>
            </w:r>
            <w:r w:rsidRPr="00DC5F7C">
              <w:rPr>
                <w:color w:val="000000"/>
                <w:sz w:val="26"/>
                <w:szCs w:val="26"/>
              </w:rPr>
              <w:t xml:space="preserve"> Обеспечение антитеррористической защищённости образовательных организаций в т.ч.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Количество необходимых мероприятий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245**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2020-2024</w:t>
            </w:r>
          </w:p>
        </w:tc>
        <w:tc>
          <w:tcPr>
            <w:tcW w:w="404" w:type="pct"/>
          </w:tcPr>
          <w:p w:rsidR="00DC5F7C" w:rsidRPr="00DC5F7C" w:rsidRDefault="00FB389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31859,20</w:t>
            </w:r>
          </w:p>
        </w:tc>
        <w:tc>
          <w:tcPr>
            <w:tcW w:w="404" w:type="pct"/>
          </w:tcPr>
          <w:p w:rsidR="00DC5F7C" w:rsidRPr="00DC5F7C" w:rsidRDefault="005F4A17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28021,284</w:t>
            </w:r>
          </w:p>
        </w:tc>
        <w:tc>
          <w:tcPr>
            <w:tcW w:w="404" w:type="pct"/>
          </w:tcPr>
          <w:p w:rsidR="00DC5F7C" w:rsidRPr="00DC5F7C" w:rsidRDefault="00FB389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3837,916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ОО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655,730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655,730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3286,598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1906,130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1380,468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612,407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612,407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12064,926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11107,183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957,743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67**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FB389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15239,540</w:t>
            </w:r>
          </w:p>
        </w:tc>
        <w:tc>
          <w:tcPr>
            <w:tcW w:w="404" w:type="pct"/>
          </w:tcPr>
          <w:p w:rsidR="00DC5F7C" w:rsidRPr="00DC5F7C" w:rsidRDefault="0014083A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14352,241</w:t>
            </w:r>
          </w:p>
        </w:tc>
        <w:tc>
          <w:tcPr>
            <w:tcW w:w="404" w:type="pct"/>
          </w:tcPr>
          <w:p w:rsidR="00DC5F7C" w:rsidRPr="00DC5F7C" w:rsidRDefault="00FB389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887,299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Установка автоматизированной системы контроля управления до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 xml:space="preserve">ступом (АСКУД), оборудование въезда на объект воротами, обеспечивающими жесткую фиксацию их створок в закрытом положении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lastRenderedPageBreak/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6F6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387,264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387,264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СОШ №5 им. 63-го Угличского пехотного полка*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6F6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6F6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6F6E6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Приобретение металлоискателей (стационарных или ручных)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МДОУ д/с №21 "Мозаика"; МОУ СОШ №5 им. 63-го Угличского пехотного полка; МОУ СОШ №7; МОУ СОШ №3; МОУ СОШ №4; МОУ СОШ №8*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54,300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54,300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Организация на 1-м этаже помещения для сотрудников охраны с установкой систем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F46D27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F46D27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F46D27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Установка системы видеонаблюдения (дооборудование видеокамерами, жесткими дисками и т.д.), в том числе госэкспертиза ПСД (за счет средств местного бюджета)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1205,777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1010,438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195,339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МОУ СОШ №5 им. 63-го Угличского пехотного полка; МДОУ детский сад №20 "Умка"; МДОУ д/с №18 "Сказка"; МОУ Угличский ФМЛ; МДОУ д/с №4 "Олимпийский"; 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>МДОУ детский сад комбинированного вида №9 "Березка"; МДОУ д/с №13 "Звездочка"; МДОУ д/с №12 "Ромашка"; МДОУ д/с №15 "Теремок"; СОШ №8 * </w:t>
            </w:r>
            <w:r w:rsidR="005B259E">
              <w:rPr>
                <w:color w:val="000000"/>
                <w:sz w:val="26"/>
                <w:szCs w:val="26"/>
              </w:rPr>
              <w:t>; 2024 г. – МОУ «Гимназия №1»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29**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E66EAF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DC5F7C" w:rsidRPr="00DC5F7C">
              <w:rPr>
                <w:color w:val="000000"/>
                <w:sz w:val="26"/>
                <w:szCs w:val="26"/>
              </w:rPr>
              <w:t>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5B259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Установка охранной сигнализации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Установка системы оповещения управления эвакуацией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454,128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454,128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СОШ №5 им. 63-го Угличского пехотного полка*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62**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Оборудование (модернизация) системы автоматической передачи тревожных сообщений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830,961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830,961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МДОУ д/с №17 "Сосенка"; МОУ СОШ № 8; МДОУ д/с №21 "Мозаика"; МДОУ детский сад №20 "Умка"; МОУ СОШ №5 им. 63-го Угличского пе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>хотного полка; МОУ Ильинская СОШ; МОУ Головинская СОШ; МОУ Угличский ФМЛ; МОУ Василёвская СОШ; МОУ Воздвиженская СОШ; МОУ Климатинская СОШ; МОУ Юрьевская сош; МОУ Плоскинская ООШ; МОУ Заозерская сош; МОУ ДОД Дом детского творчества г. Углича; МОУ ДО ЦВР; ДЮСШ; МОУ СОШ №3; МОУ СОШ №4; МОУ СОШ №7; МДОУ д/с №4 "Олимпийский"; МДОУ детский сад №6 "Светлячок"; МДОУ детский сад комбинированного вида №9 "Березка"; МДОУ д/с №13 "Звездочка"; МДОУ д/с №15 "Теремок"; МОУ Улейминская сош им. Героя Советского Союза Де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>рюгина А.В. ; МОУ Покровская оош ; МОУ Ординская ООШ; МОУ Отрадновская сош; МОУ СОШ №6; МОУ "Гимназия №1" 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14,710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14,710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ДО ДДТ*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43**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941,953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941,953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МДОУ д/с №17 "Сосенка"; МОУ СОШ № 8; МДОУ д/с №21 "Мозаика"; МДОУ детский сад №20 "Умка"; МОУ СОШ №5 им. 63-го Угличского пехотного полка; МОУ Ильинская СОШ; МОУ Головинская СОШ; МОУ Угличский ФМЛ; МОУ Василёвская СОШ; МОУ Воздвиженская СОШ; МОУ Климатинская СОШ; МОУ Юрьевская сош; МОУ Плоскинская ООШ; МОУ ДОД Дом детского творчества г. Углича; МОУ ДО ЦВР; ДЮСШ; МОУ СОШ №3; МОУ 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 xml:space="preserve">СОШ №4; МОУ СОШ №7; МДОУ д/с №4 "Олимпийский"; МДОУ детский сад №6 "Светлячок"; МДОУ детский сад комбинированного вида №9 "Березка"; МДОУ д/с №13 "Звездочка"; МДОУ д/с №15 "Теремок"; МОУ Улейминская сош им. Героя Советского Союза Дерюгина А.В. ; МОУ Покровская оош ; МОУ Ординская ООШ; МОУ Отрадновская сош; МОУ СОШ №6; МОУ "Гимназия №1", МОУ СОШ №2, МОУ СОШ №6,МОУ Воскресенская ООШ,ВСоШ, Дивногорская ООШ, Клементьевская ООШ, Маймерская ООШ, МДОУ д/с № 12 «Ромашка», МДОУд/с № 18 «Сказка», МДОУ д/с «Росинка», 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>МДОУ д/с №1 «Ручеек», ФОК «Олимп»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</w:tcPr>
          <w:p w:rsidR="00DC5F7C" w:rsidRPr="00DC5F7C" w:rsidRDefault="00DC5F7C" w:rsidP="00B6751E">
            <w:pPr>
              <w:pStyle w:val="10"/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 xml:space="preserve">Установка/ восстановление/ремонт ограждения территории 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655,730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655,730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Ильинская сош – средства гранта*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354,168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354,168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Василёвская СОШ*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597,697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597,697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Климатинская СОШ*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29**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11122,972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11107,183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15,789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УДО ДОЦ "Юность" УМР (300 т.р.- о.б+15,78947 –м.б.), МОУ СОШ № 7, МОУ СОШ №6, МДОУ детский сад №4 "Олимпийский", МОУ Головинская СОШ* (10807,183 – ИМТ о.б)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9E656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9179,540</w:t>
            </w:r>
          </w:p>
        </w:tc>
        <w:tc>
          <w:tcPr>
            <w:tcW w:w="404" w:type="pct"/>
          </w:tcPr>
          <w:p w:rsidR="00DC5F7C" w:rsidRPr="00DC5F7C" w:rsidRDefault="0014083A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8652,241</w:t>
            </w:r>
          </w:p>
        </w:tc>
        <w:tc>
          <w:tcPr>
            <w:tcW w:w="404" w:type="pct"/>
          </w:tcPr>
          <w:p w:rsidR="00DC5F7C" w:rsidRPr="00DC5F7C" w:rsidRDefault="009E6565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527,299</w:t>
            </w:r>
          </w:p>
        </w:tc>
        <w:tc>
          <w:tcPr>
            <w:tcW w:w="1025" w:type="pct"/>
          </w:tcPr>
          <w:p w:rsidR="00DC5F7C" w:rsidRPr="00DC5F7C" w:rsidRDefault="00E70EB4" w:rsidP="00BD67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УДО ДОЦ "Юность" , СОШ</w:t>
            </w:r>
            <w:r w:rsidR="0014083A">
              <w:rPr>
                <w:color w:val="000000"/>
                <w:sz w:val="26"/>
                <w:szCs w:val="26"/>
              </w:rPr>
              <w:t xml:space="preserve"> №8</w:t>
            </w:r>
            <w:r w:rsidRPr="00DC5F7C">
              <w:rPr>
                <w:color w:val="000000"/>
                <w:sz w:val="26"/>
                <w:szCs w:val="26"/>
              </w:rPr>
              <w:t>, МОУ СОШ № 3, МОУ СОШ № 4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Восстановление (ремонт, монтаж) наружного освещения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23**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1.10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Установка на центральном входе видеодомофона с выходом изображения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9C1AB2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DC5F7C"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7260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025" w:type="pct"/>
          </w:tcPr>
          <w:p w:rsidR="00DC5F7C" w:rsidRPr="00DC5F7C" w:rsidRDefault="007260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МОУ СОШ №8</w:t>
            </w:r>
            <w:r w:rsidR="00DC5F7C"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Антитеррористические мероприятия на спортивных площадках</w:t>
            </w: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6000,000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5700,000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1025" w:type="pct"/>
          </w:tcPr>
          <w:p w:rsidR="00DC5F7C" w:rsidRPr="00BD6764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rPr>
                <w:color w:val="000000"/>
                <w:sz w:val="18"/>
                <w:szCs w:val="18"/>
              </w:rPr>
            </w:pPr>
            <w:r w:rsidRPr="00DC5F7C">
              <w:rPr>
                <w:color w:val="000000"/>
                <w:sz w:val="26"/>
                <w:szCs w:val="26"/>
              </w:rPr>
              <w:t>МОУ Юрьевская СОШ</w:t>
            </w:r>
            <w:r w:rsidR="00726064">
              <w:rPr>
                <w:color w:val="000000"/>
                <w:sz w:val="26"/>
                <w:szCs w:val="26"/>
              </w:rPr>
              <w:t>-</w:t>
            </w:r>
            <w:r w:rsidR="00726064" w:rsidRPr="00726064">
              <w:rPr>
                <w:color w:val="000000"/>
                <w:sz w:val="18"/>
                <w:szCs w:val="18"/>
              </w:rPr>
              <w:t>установка видеонаблюдения с выводом изображения на пост охраны, электронный замок;</w:t>
            </w:r>
            <w:r w:rsidRPr="00DC5F7C">
              <w:rPr>
                <w:color w:val="000000"/>
                <w:sz w:val="26"/>
                <w:szCs w:val="26"/>
              </w:rPr>
              <w:t xml:space="preserve"> МОУ СОШ № 6</w:t>
            </w:r>
            <w:r w:rsidR="00726064">
              <w:rPr>
                <w:color w:val="000000"/>
                <w:sz w:val="26"/>
                <w:szCs w:val="26"/>
              </w:rPr>
              <w:t xml:space="preserve"> –</w:t>
            </w:r>
            <w:r w:rsidR="00726064">
              <w:rPr>
                <w:color w:val="000000"/>
                <w:sz w:val="18"/>
                <w:szCs w:val="18"/>
              </w:rPr>
              <w:t>установка ограждения по одной стороне футбольного поля, установка видеонаблюдения, освещения</w:t>
            </w:r>
            <w:r w:rsidR="00726064">
              <w:rPr>
                <w:color w:val="000000"/>
                <w:sz w:val="26"/>
                <w:szCs w:val="26"/>
              </w:rPr>
              <w:t>;</w:t>
            </w:r>
            <w:r w:rsidRPr="00DC5F7C">
              <w:rPr>
                <w:color w:val="000000"/>
                <w:sz w:val="26"/>
                <w:szCs w:val="26"/>
              </w:rPr>
              <w:t xml:space="preserve"> МОУ ФМЛ</w:t>
            </w:r>
            <w:r w:rsidR="00726064">
              <w:rPr>
                <w:color w:val="000000"/>
                <w:sz w:val="26"/>
                <w:szCs w:val="26"/>
              </w:rPr>
              <w:t xml:space="preserve"> –</w:t>
            </w:r>
            <w:r w:rsidR="00726064">
              <w:rPr>
                <w:color w:val="000000"/>
                <w:sz w:val="18"/>
                <w:szCs w:val="18"/>
              </w:rPr>
              <w:t>монтаж светильников, монтаж камер видеонаблюдения, монтаж домофонов на калитки</w:t>
            </w:r>
            <w:r w:rsidR="00726064">
              <w:rPr>
                <w:color w:val="000000"/>
                <w:sz w:val="26"/>
                <w:szCs w:val="26"/>
              </w:rPr>
              <w:t>;</w:t>
            </w:r>
            <w:r w:rsidRPr="00DC5F7C">
              <w:rPr>
                <w:color w:val="000000"/>
                <w:sz w:val="26"/>
                <w:szCs w:val="26"/>
              </w:rPr>
              <w:t xml:space="preserve"> МОУ «Гимназия № 1»</w:t>
            </w:r>
            <w:r w:rsidR="00726064">
              <w:rPr>
                <w:color w:val="000000"/>
                <w:sz w:val="26"/>
                <w:szCs w:val="26"/>
              </w:rPr>
              <w:t xml:space="preserve"> -</w:t>
            </w:r>
            <w:r w:rsidR="00726064">
              <w:rPr>
                <w:color w:val="000000"/>
                <w:sz w:val="18"/>
                <w:szCs w:val="18"/>
              </w:rPr>
              <w:t>установка видеонаблюдения, освещения</w:t>
            </w:r>
            <w:r w:rsidR="00726064">
              <w:rPr>
                <w:color w:val="000000"/>
                <w:sz w:val="26"/>
                <w:szCs w:val="26"/>
              </w:rPr>
              <w:t>;</w:t>
            </w:r>
            <w:r w:rsidRPr="00DC5F7C">
              <w:rPr>
                <w:color w:val="000000"/>
                <w:sz w:val="26"/>
                <w:szCs w:val="26"/>
              </w:rPr>
              <w:t xml:space="preserve"> МОУ СОШ № 4</w:t>
            </w:r>
            <w:r w:rsidR="00726064">
              <w:rPr>
                <w:color w:val="000000"/>
                <w:sz w:val="26"/>
                <w:szCs w:val="26"/>
              </w:rPr>
              <w:t xml:space="preserve"> –</w:t>
            </w:r>
            <w:r w:rsidR="00726064">
              <w:rPr>
                <w:color w:val="000000"/>
                <w:sz w:val="18"/>
                <w:szCs w:val="18"/>
              </w:rPr>
              <w:t xml:space="preserve">установка освещения, </w:t>
            </w:r>
            <w:r w:rsidR="00BD6764">
              <w:rPr>
                <w:color w:val="000000"/>
                <w:sz w:val="18"/>
                <w:szCs w:val="18"/>
              </w:rPr>
              <w:t>видеонаблюдения, периметрального ограждения</w:t>
            </w:r>
            <w:r w:rsidR="00BD6764">
              <w:rPr>
                <w:color w:val="000000"/>
                <w:sz w:val="26"/>
                <w:szCs w:val="26"/>
              </w:rPr>
              <w:t xml:space="preserve">; </w:t>
            </w:r>
            <w:r w:rsidRPr="00DC5F7C">
              <w:rPr>
                <w:color w:val="000000"/>
                <w:sz w:val="26"/>
                <w:szCs w:val="26"/>
              </w:rPr>
              <w:t>МОУ СОШ № 8</w:t>
            </w:r>
            <w:r w:rsidR="00BD6764">
              <w:rPr>
                <w:color w:val="000000"/>
                <w:sz w:val="26"/>
                <w:szCs w:val="26"/>
              </w:rPr>
              <w:t xml:space="preserve"> – </w:t>
            </w:r>
            <w:r w:rsidR="00BD6764">
              <w:rPr>
                <w:color w:val="000000"/>
                <w:sz w:val="18"/>
                <w:szCs w:val="18"/>
              </w:rPr>
              <w:t>установка видеонаблюдения, освещения, ремонт покрытия площадки.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b/>
                <w:color w:val="000000"/>
                <w:sz w:val="26"/>
                <w:szCs w:val="26"/>
              </w:rPr>
              <w:t>Задача 2.</w:t>
            </w:r>
            <w:r w:rsidRPr="00DC5F7C">
              <w:rPr>
                <w:color w:val="000000"/>
                <w:sz w:val="26"/>
                <w:szCs w:val="26"/>
              </w:rPr>
              <w:t xml:space="preserve"> Обеспечение требований пожарной </w:t>
            </w:r>
            <w:r w:rsidRPr="00DC5F7C">
              <w:rPr>
                <w:color w:val="000000"/>
                <w:sz w:val="26"/>
                <w:szCs w:val="26"/>
              </w:rPr>
              <w:lastRenderedPageBreak/>
              <w:t>безопасности в образовательных организациях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lastRenderedPageBreak/>
              <w:t xml:space="preserve">Количество необходимых мероприятий </w:t>
            </w: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74**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2020-2024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2655,790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888,036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1767,754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988,036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888,036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379,571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379,571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194,822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194,822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5B259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  <w:r w:rsidR="00DC5F7C" w:rsidRPr="00DC5F7C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526,270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526,270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911" w:type="pct"/>
            <w:vMerge w:val="restart"/>
          </w:tcPr>
          <w:p w:rsidR="00F91CBE" w:rsidRPr="00DC5F7C" w:rsidRDefault="00F91CBE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Замена (монтаж) автоматической пожарной сигнализации и иные значительные мероприятия в целях соблюдения пожарной безопасности</w:t>
            </w:r>
          </w:p>
        </w:tc>
        <w:tc>
          <w:tcPr>
            <w:tcW w:w="786" w:type="pct"/>
            <w:vMerge w:val="restart"/>
          </w:tcPr>
          <w:p w:rsidR="00F91CBE" w:rsidRPr="00DC5F7C" w:rsidRDefault="00F91CB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Объект/учреждение, где исполнено мероприятие</w:t>
            </w:r>
          </w:p>
        </w:tc>
        <w:tc>
          <w:tcPr>
            <w:tcW w:w="376" w:type="pct"/>
          </w:tcPr>
          <w:p w:rsidR="00F91CBE" w:rsidRPr="00DC5F7C" w:rsidRDefault="00F91CB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7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988,036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888,036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25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Средства гранта: МОУ Юрьевская сош; МОУ Василёвская СОШ; МОУ Маймерская оош; МДОУ д/с №17 "Сосенка" Средства местного бюджета: УДО ДОЦ "Юность" УМР*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F91CBE" w:rsidRPr="00DC5F7C" w:rsidRDefault="00F91CBE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F91CBE" w:rsidRPr="00DC5F7C" w:rsidRDefault="00F91CBE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F91CBE" w:rsidRPr="00DC5F7C" w:rsidRDefault="00F91CB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77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194,822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194,822</w:t>
            </w:r>
          </w:p>
        </w:tc>
        <w:tc>
          <w:tcPr>
            <w:tcW w:w="1025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Заозерская СОШ, МДОУ д/с № 9 «Берёзка»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F91CBE" w:rsidRPr="00DC5F7C" w:rsidRDefault="00F91CBE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F91CBE" w:rsidRPr="00DC5F7C" w:rsidRDefault="00F91CBE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F91CBE" w:rsidRPr="00DC5F7C" w:rsidRDefault="00F91CB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7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1025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МОУ Дивногорская ООШ, МАОУ ДО ДЮСШ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F91CBE" w:rsidRPr="00DC5F7C" w:rsidRDefault="00F91CBE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F91CBE" w:rsidRPr="00DC5F7C" w:rsidRDefault="00F91CBE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F91CBE" w:rsidRPr="00DC5F7C" w:rsidRDefault="00F91CB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7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567,091</w:t>
            </w:r>
          </w:p>
        </w:tc>
        <w:tc>
          <w:tcPr>
            <w:tcW w:w="1025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Иные мероприятия в рамках исполнения решений судов: МДОУ д/с № 9 «Берёзка»; МОУ ФМЛ; МОУ СОШ № 8; МОУ СОШ № 3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F91CBE" w:rsidRPr="00DC5F7C" w:rsidRDefault="00F91CBE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F91CBE" w:rsidRPr="00DC5F7C" w:rsidRDefault="00F91CBE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F91CBE" w:rsidRPr="00DC5F7C" w:rsidRDefault="005B259E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  <w:r w:rsidR="00F91CBE" w:rsidRPr="00DC5F7C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477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526,270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F91CBE" w:rsidRPr="00DC5F7C" w:rsidRDefault="00F91CBE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526,270</w:t>
            </w:r>
          </w:p>
        </w:tc>
        <w:tc>
          <w:tcPr>
            <w:tcW w:w="1025" w:type="pct"/>
          </w:tcPr>
          <w:p w:rsidR="00F91CBE" w:rsidRPr="00DC5F7C" w:rsidRDefault="00007AB3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МОУ Ильинская СОШ;</w:t>
            </w:r>
            <w:r w:rsidR="00F91CBE" w:rsidRPr="00DC5F7C">
              <w:rPr>
                <w:color w:val="000000"/>
                <w:sz w:val="26"/>
                <w:szCs w:val="26"/>
              </w:rPr>
              <w:t xml:space="preserve"> МДОУ д/с № 6 Светлячок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Итого по МП</w:t>
            </w:r>
          </w:p>
        </w:tc>
        <w:tc>
          <w:tcPr>
            <w:tcW w:w="786" w:type="pct"/>
            <w:vMerge w:val="restar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2020-2024</w:t>
            </w:r>
          </w:p>
        </w:tc>
        <w:tc>
          <w:tcPr>
            <w:tcW w:w="404" w:type="pct"/>
          </w:tcPr>
          <w:p w:rsidR="00DC5F7C" w:rsidRPr="00DC5F7C" w:rsidRDefault="00BD67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34514,991</w:t>
            </w:r>
          </w:p>
        </w:tc>
        <w:tc>
          <w:tcPr>
            <w:tcW w:w="404" w:type="pct"/>
          </w:tcPr>
          <w:p w:rsidR="00DC5F7C" w:rsidRPr="00DC5F7C" w:rsidRDefault="0014083A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28909,321</w:t>
            </w:r>
          </w:p>
        </w:tc>
        <w:tc>
          <w:tcPr>
            <w:tcW w:w="404" w:type="pct"/>
          </w:tcPr>
          <w:p w:rsidR="00DC5F7C" w:rsidRPr="00DC5F7C" w:rsidRDefault="00BD67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5605,670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1643,767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1543,767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025" w:type="pct"/>
            <w:vMerge w:val="restar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3666,169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1906,130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1760,039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807,229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807,229</w:t>
            </w:r>
          </w:p>
        </w:tc>
        <w:tc>
          <w:tcPr>
            <w:tcW w:w="1025" w:type="pct"/>
            <w:vMerge/>
          </w:tcPr>
          <w:p w:rsidR="00DC5F7C" w:rsidRPr="00DC5F7C" w:rsidRDefault="00DC5F7C" w:rsidP="00DC5F7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  <w:vMerge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  <w:vMerge/>
          </w:tcPr>
          <w:p w:rsidR="00DC5F7C" w:rsidRPr="00DC5F7C" w:rsidRDefault="00DC5F7C" w:rsidP="00AC63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</w:tcPr>
          <w:p w:rsidR="00DC5F7C" w:rsidRPr="00DC5F7C" w:rsidRDefault="00DC5F7C" w:rsidP="00EC57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14"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12632,016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11107,183</w:t>
            </w:r>
          </w:p>
        </w:tc>
        <w:tc>
          <w:tcPr>
            <w:tcW w:w="404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1524,833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rPr>
                <w:color w:val="000000"/>
                <w:sz w:val="26"/>
                <w:szCs w:val="26"/>
              </w:rPr>
            </w:pPr>
          </w:p>
        </w:tc>
      </w:tr>
      <w:tr w:rsidR="00EC57AD" w:rsidRPr="00DC5F7C" w:rsidTr="00EC57AD">
        <w:trPr>
          <w:trHeight w:val="20"/>
        </w:trPr>
        <w:tc>
          <w:tcPr>
            <w:tcW w:w="212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pct"/>
          </w:tcPr>
          <w:p w:rsidR="00DC5F7C" w:rsidRPr="00DC5F7C" w:rsidRDefault="00DC5F7C" w:rsidP="00AC63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1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</w:tcPr>
          <w:p w:rsidR="00DC5F7C" w:rsidRPr="00DC5F7C" w:rsidRDefault="00DC5F7C" w:rsidP="00EC57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 w:firstLine="108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7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404" w:type="pct"/>
          </w:tcPr>
          <w:p w:rsidR="00DC5F7C" w:rsidRPr="00DC5F7C" w:rsidRDefault="00BD67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15765,810</w:t>
            </w:r>
          </w:p>
        </w:tc>
        <w:tc>
          <w:tcPr>
            <w:tcW w:w="404" w:type="pct"/>
          </w:tcPr>
          <w:p w:rsidR="00DC5F7C" w:rsidRPr="00DC5F7C" w:rsidRDefault="0014083A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14352,241</w:t>
            </w:r>
          </w:p>
        </w:tc>
        <w:tc>
          <w:tcPr>
            <w:tcW w:w="404" w:type="pct"/>
          </w:tcPr>
          <w:p w:rsidR="00DC5F7C" w:rsidRPr="00DC5F7C" w:rsidRDefault="00BD6764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1413,569</w:t>
            </w:r>
          </w:p>
        </w:tc>
        <w:tc>
          <w:tcPr>
            <w:tcW w:w="1025" w:type="pct"/>
          </w:tcPr>
          <w:p w:rsidR="00DC5F7C" w:rsidRPr="00DC5F7C" w:rsidRDefault="00DC5F7C" w:rsidP="00DC5F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4"/>
              <w:jc w:val="center"/>
              <w:rPr>
                <w:color w:val="000000"/>
                <w:sz w:val="26"/>
                <w:szCs w:val="26"/>
              </w:rPr>
            </w:pPr>
            <w:r w:rsidRPr="00DC5F7C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6A213D" w:rsidRPr="00EC57A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 w:rsidRPr="00EC57AD">
        <w:rPr>
          <w:b/>
          <w:color w:val="000000"/>
          <w:sz w:val="22"/>
          <w:szCs w:val="22"/>
        </w:rPr>
        <w:t xml:space="preserve">* </w:t>
      </w:r>
      <w:r w:rsidRPr="00EC57AD">
        <w:rPr>
          <w:color w:val="000000"/>
          <w:sz w:val="22"/>
          <w:szCs w:val="22"/>
        </w:rPr>
        <w:t>Количество (наименование) исполнителей и соисполнителей мероприятия указаны с учетом объемов финансирования.</w:t>
      </w:r>
    </w:p>
    <w:p w:rsidR="006A213D" w:rsidRPr="00EC57A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  <w:r w:rsidRPr="00EC57AD">
        <w:rPr>
          <w:color w:val="000000"/>
          <w:sz w:val="22"/>
          <w:szCs w:val="22"/>
        </w:rPr>
        <w:t>** Количество мероприятий указано, исходя из фактической потребности мероприятий, необходимых к выполнению.</w:t>
      </w:r>
    </w:p>
    <w:p w:rsidR="00E20221" w:rsidRDefault="00E20221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7"/>
          <w:szCs w:val="27"/>
        </w:r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Список использованных сокращений: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МП – муниципальная программа;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– областной бюджет;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 – местный бюджет;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 – образовательные организации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  <w:sectPr w:rsidR="006A213D" w:rsidSect="00E20221">
          <w:pgSz w:w="16838" w:h="11906" w:orient="landscape" w:code="9"/>
          <w:pgMar w:top="1418" w:right="709" w:bottom="709" w:left="709" w:header="567" w:footer="709" w:gutter="0"/>
          <w:cols w:space="720"/>
        </w:sectPr>
      </w:pP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6. Обобщенная характеристика мер регулирования в рамках МП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реализуется путем выполнения мероприятий, оценки промежуточных и итоговых результатов. Реализация Программы осуществляется ответственным исполнителем с участием образовательных организаций Угличского муниципального района.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Исполнение мероприятий Программы осуществляется в соответствии с действующим законодательством с учетом разработанных нормативно-правовых документов.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Ответственный исполнитель осуществляет организацию управления Программой, в том числе: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обеспечивает реализацию Программы и её финансирование;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объемов и источников финансирования Программы;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координацию деятельности участников Программы;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формирование аналитической информации по итогам реализации мероприятий Программы;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обеспечивает эффективное использование средств, выделяемых на реализацию Программы;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контроль за реализацией Программы, целевым и эффективным использованием выделенных бюджетных средств;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формирует и предоставляет в Управление финансов Администрации Угличского муниципального района в установленном порядке отчет о ходе реализации муниципальной программы, 2 раза в год, не позднее 20 июля текущего года и не позднее 20 февраля года, следующего за отчетным. К годовому отчету о реализации муниципальной программы прилагаются расчеты результативности и эффективности муниципальной программы, согласно Методике оценки результативности и эффективности реализации муниципальных программ Угличского муниципального района, утвержденной постановлением Администрации района от 14.05.2018 №545 «Об утверждении Положения о программном планировании и контроле в Администрации Угличского муниципального района»;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принятия Управлением финансов Администрации Угличского муниципального района отчёта о реализации МП размещает его на официальном сайте Угличского муниципального района в информационно-телекоммуникационной сети «Интернет» не позднее 15 марта и не позднее 15 августа, а также заносит отчётные данные в государственную автоматизированную систему «Управление».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мониторинг результатов реализации мероприятий Программы;</w:t>
      </w:r>
    </w:p>
    <w:p w:rsidR="006A213D" w:rsidRDefault="007E7224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размещает информацию о Программе на сайте Угличского муниципального района в сети Интернет.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bookmarkStart w:id="2" w:name="30j0zll" w:colFirst="0" w:colLast="0"/>
      <w:bookmarkEnd w:id="2"/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7"/>
          <w:szCs w:val="27"/>
        </w:rPr>
        <w:sectPr w:rsidR="006A213D">
          <w:pgSz w:w="11906" w:h="16838"/>
          <w:pgMar w:top="1135" w:right="851" w:bottom="851" w:left="1701" w:header="567" w:footer="709" w:gutter="0"/>
          <w:cols w:space="720"/>
        </w:sect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№1</w:t>
      </w:r>
    </w:p>
    <w:p w:rsidR="008628A9" w:rsidRDefault="007E7224">
      <w:pPr>
        <w:pStyle w:val="10"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 муниципальной программе «Укрепление антитеррористической защищенности, пожарной безопасности муниципальных образовательных организаций Угличского муниципального района» на 2020 - 2024 годы, утвержденной постановлением Администрации района </w:t>
      </w:r>
      <w:r>
        <w:rPr>
          <w:color w:val="000000"/>
          <w:sz w:val="28"/>
          <w:szCs w:val="28"/>
        </w:rPr>
        <w:t>от 26.05.2020 №521 (в редакции</w:t>
      </w:r>
    </w:p>
    <w:p w:rsidR="006A213D" w:rsidRDefault="007E7224">
      <w:pPr>
        <w:pStyle w:val="10"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0162E" w:rsidRPr="0090162E">
        <w:rPr>
          <w:color w:val="000000"/>
          <w:sz w:val="28"/>
          <w:szCs w:val="28"/>
        </w:rPr>
        <w:t>от 12.08.2024 № 802</w:t>
      </w:r>
      <w:r>
        <w:rPr>
          <w:color w:val="000000"/>
          <w:sz w:val="28"/>
          <w:szCs w:val="28"/>
        </w:rPr>
        <w:t>)</w:t>
      </w:r>
    </w:p>
    <w:p w:rsidR="006A213D" w:rsidRDefault="006A213D">
      <w:pPr>
        <w:pStyle w:val="10"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7"/>
          <w:szCs w:val="27"/>
        </w:r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Расчет-обоснование потребности в денежных ресурсах для реализации перечня мероприятий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муниципальной программы «Укрепление антитеррористической защищенности, пожарной безопасности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муниципальных образовательных организаций Угличского муниципального района» 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2020 - 2024 годы*</w:t>
      </w:r>
    </w:p>
    <w:p w:rsidR="00582817" w:rsidRDefault="00582817">
      <w:pPr>
        <w:pStyle w:val="1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b/>
          <w:color w:val="000000"/>
          <w:sz w:val="27"/>
          <w:szCs w:val="27"/>
        </w:r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тыс. рублей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2986"/>
        <w:gridCol w:w="883"/>
        <w:gridCol w:w="883"/>
        <w:gridCol w:w="883"/>
        <w:gridCol w:w="883"/>
        <w:gridCol w:w="997"/>
        <w:gridCol w:w="1479"/>
        <w:gridCol w:w="590"/>
        <w:gridCol w:w="590"/>
        <w:gridCol w:w="590"/>
        <w:gridCol w:w="590"/>
        <w:gridCol w:w="701"/>
        <w:gridCol w:w="679"/>
        <w:gridCol w:w="2300"/>
      </w:tblGrid>
      <w:tr w:rsidR="002D312E" w:rsidRPr="00E20221" w:rsidTr="00E20221">
        <w:trPr>
          <w:trHeight w:val="20"/>
          <w:tblHeader/>
        </w:trPr>
        <w:tc>
          <w:tcPr>
            <w:tcW w:w="131" w:type="pct"/>
            <w:vMerge w:val="restart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№ п/п</w:t>
            </w:r>
          </w:p>
        </w:tc>
        <w:tc>
          <w:tcPr>
            <w:tcW w:w="967" w:type="pct"/>
            <w:vMerge w:val="restart"/>
          </w:tcPr>
          <w:p w:rsidR="002D312E" w:rsidRPr="00E20221" w:rsidRDefault="002D312E" w:rsidP="00E20221">
            <w:pPr>
              <w:ind w:left="13"/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67" w:type="pct"/>
            <w:gridSpan w:val="5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Мероприятие</w:t>
            </w:r>
          </w:p>
        </w:tc>
        <w:tc>
          <w:tcPr>
            <w:tcW w:w="479" w:type="pct"/>
            <w:vMerge w:val="restart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Всего на учреждение</w:t>
            </w:r>
          </w:p>
        </w:tc>
        <w:tc>
          <w:tcPr>
            <w:tcW w:w="990" w:type="pct"/>
            <w:gridSpan w:val="5"/>
            <w:vMerge w:val="restart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Итого сумма на период</w:t>
            </w:r>
          </w:p>
        </w:tc>
        <w:tc>
          <w:tcPr>
            <w:tcW w:w="220" w:type="pct"/>
            <w:vMerge w:val="restart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Итого</w:t>
            </w:r>
          </w:p>
        </w:tc>
        <w:tc>
          <w:tcPr>
            <w:tcW w:w="746" w:type="pct"/>
            <w:vMerge w:val="restart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Источник</w:t>
            </w:r>
          </w:p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финансирования</w:t>
            </w:r>
          </w:p>
        </w:tc>
      </w:tr>
      <w:tr w:rsidR="002D312E" w:rsidRPr="00E20221" w:rsidTr="00E20221">
        <w:trPr>
          <w:trHeight w:val="20"/>
          <w:tblHeader/>
        </w:trPr>
        <w:tc>
          <w:tcPr>
            <w:tcW w:w="131" w:type="pct"/>
            <w:vMerge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pct"/>
            <w:vMerge/>
          </w:tcPr>
          <w:p w:rsidR="002D312E" w:rsidRPr="00E20221" w:rsidRDefault="002D312E" w:rsidP="00E20221">
            <w:pPr>
              <w:ind w:left="13"/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pct"/>
            <w:gridSpan w:val="5"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Замена (монтаж) автоматической пожарной сигнализации и иные значительные мероприятия в целях соблюдения пожарной безопасности</w:t>
            </w:r>
          </w:p>
        </w:tc>
        <w:tc>
          <w:tcPr>
            <w:tcW w:w="479" w:type="pct"/>
            <w:vMerge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pct"/>
            <w:gridSpan w:val="5"/>
            <w:vMerge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  <w:vMerge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  <w:vMerge/>
          </w:tcPr>
          <w:p w:rsidR="002D312E" w:rsidRPr="00E20221" w:rsidRDefault="002D312E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  <w:tblHeader/>
        </w:trPr>
        <w:tc>
          <w:tcPr>
            <w:tcW w:w="131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pct"/>
            <w:vMerge/>
          </w:tcPr>
          <w:p w:rsidR="00582817" w:rsidRPr="00E20221" w:rsidRDefault="00582817" w:rsidP="00E20221">
            <w:pPr>
              <w:ind w:left="13"/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2020 год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2021 год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2022 год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2023 год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2024 год</w:t>
            </w:r>
          </w:p>
        </w:tc>
        <w:tc>
          <w:tcPr>
            <w:tcW w:w="479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2020 год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2021 год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2022 год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2023 год</w:t>
            </w: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2024 год</w:t>
            </w:r>
          </w:p>
        </w:tc>
        <w:tc>
          <w:tcPr>
            <w:tcW w:w="220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  <w:tblHeader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9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11</w:t>
            </w: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</w:t>
            </w:r>
          </w:p>
        </w:tc>
        <w:tc>
          <w:tcPr>
            <w:tcW w:w="74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14</w:t>
            </w: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№2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1829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1829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1829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1829</w:t>
            </w:r>
          </w:p>
        </w:tc>
        <w:tc>
          <w:tcPr>
            <w:tcW w:w="746" w:type="pct"/>
            <w:vMerge w:val="restar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Бюджет Угличского муниципального района</w:t>
            </w:r>
          </w:p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№4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1000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№6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1776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1776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1776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1776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 8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74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1626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74</w:t>
            </w: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1626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1700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Угличский ФМЛ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229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486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715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229</w:t>
            </w: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486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715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№1 Ручеёк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489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489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489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489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Заозерская сош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445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525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445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525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Юрьевская сош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216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216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216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9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Воскресенская ООШ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400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Ильинская СОШ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999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999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999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999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Клементьевская ООШ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Улейминская сош им. Героя Советского Союза Дерюгина А.В. (д/с)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480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480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детский сад № 6 "Светлячок"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797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797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797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797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14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детский сад комбинированного вида №9 "Березка"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300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214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157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671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671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15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Василёвская СОШ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286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55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341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286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55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341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16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Отрадновская СОШ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844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844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844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844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Головинская СОШ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18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Воздвиженская сош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19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Дивногорская ООШ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75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1199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1274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75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1199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1274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Маймерская ООШ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148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148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148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148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Покровская ООШ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1362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1362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1362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1362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22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Климатинская СОШ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Ординская оош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630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630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630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630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24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№12 "Ромашка"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1368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1368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1368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25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д\с "Росинка"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400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26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 xml:space="preserve">МОУ ДО ДДТ 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387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387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387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387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27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МУ Центр "Гармония"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28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 13 "Звёздочка"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29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МУ «Центр обслуживания образовательных учреждений»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170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30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МАОУ ДО ДЮСШ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120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520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520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УДО ДОЦ Юность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32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№17 "Сосенка"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238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638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238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638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33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 3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50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650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34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детский сад №4 "Олимпийский"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35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детский сад №20 "Умка"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800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36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 5 им. 63-го Угличского пехотного полка</w:t>
            </w:r>
          </w:p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1200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1200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"Гимназия №1"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38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СОШ № 7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700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700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700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700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39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№18 "Сказка"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3775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3775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3775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3775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40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№21 "Мозаика"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347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347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347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347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41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МДОУ д/с №15 "Теремок"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260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260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260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260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42</w:t>
            </w: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МОУ Плоскинская ООШ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sz w:val="26"/>
                <w:szCs w:val="26"/>
              </w:rPr>
              <w:t>60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3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pct"/>
          </w:tcPr>
          <w:p w:rsidR="00582817" w:rsidRPr="00E20221" w:rsidRDefault="00582817" w:rsidP="00E20221">
            <w:pPr>
              <w:ind w:left="13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988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380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195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567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30041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32171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988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380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195</w:t>
            </w: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567</w:t>
            </w: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30041</w:t>
            </w: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32171</w:t>
            </w:r>
          </w:p>
        </w:tc>
        <w:tc>
          <w:tcPr>
            <w:tcW w:w="746" w:type="pct"/>
            <w:vMerge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098" w:type="pct"/>
            <w:gridSpan w:val="2"/>
          </w:tcPr>
          <w:p w:rsidR="00582817" w:rsidRPr="00E20221" w:rsidRDefault="00582817" w:rsidP="00E86CB9">
            <w:pPr>
              <w:ind w:left="13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Итого исполнено мероприятий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  <w:tr w:rsidR="001679B7" w:rsidRPr="00E20221" w:rsidTr="00E20221">
        <w:trPr>
          <w:trHeight w:val="20"/>
        </w:trPr>
        <w:tc>
          <w:tcPr>
            <w:tcW w:w="1098" w:type="pct"/>
            <w:gridSpan w:val="2"/>
          </w:tcPr>
          <w:p w:rsidR="00582817" w:rsidRPr="00E20221" w:rsidRDefault="00582817" w:rsidP="00E86CB9">
            <w:pPr>
              <w:ind w:left="13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Требуется исполнение мероприятий</w:t>
            </w: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  <w:r w:rsidRPr="00E20221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479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582817" w:rsidRPr="00E20221" w:rsidRDefault="00582817" w:rsidP="00E202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C8341F" w:rsidRDefault="00C8341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  <w:sectPr w:rsidR="00C8341F" w:rsidSect="00E20221">
          <w:headerReference w:type="default" r:id="rId8"/>
          <w:headerReference w:type="first" r:id="rId9"/>
          <w:pgSz w:w="16838" w:h="11906" w:orient="landscape"/>
          <w:pgMar w:top="1559" w:right="680" w:bottom="709" w:left="709" w:header="567" w:footer="709" w:gutter="0"/>
          <w:pgNumType w:start="1"/>
          <w:cols w:space="720"/>
          <w:titlePg/>
        </w:sectPr>
      </w:pPr>
    </w:p>
    <w:p w:rsidR="006A213D" w:rsidRPr="00424F22" w:rsidRDefault="00C8341F" w:rsidP="006F61D2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6"/>
          <w:szCs w:val="26"/>
        </w:rPr>
      </w:pPr>
      <w:r w:rsidRPr="004B3FEB">
        <w:rPr>
          <w:b/>
          <w:bCs/>
          <w:color w:val="000000"/>
          <w:sz w:val="26"/>
          <w:szCs w:val="26"/>
        </w:rPr>
        <w:lastRenderedPageBreak/>
        <w:t>Общая потребность в дополнительном финансировании учреждений сферы образования Угличского муниципального района во исполнение требований антитеррористической защищенности объектов социальной сферы (тыс. руб)</w:t>
      </w:r>
    </w:p>
    <w:p w:rsidR="006A213D" w:rsidRPr="00424F22" w:rsidRDefault="006A213D" w:rsidP="000A2D0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E19C3" w:rsidRPr="00424F22" w:rsidRDefault="005E19C3" w:rsidP="005E19C3">
      <w:pPr>
        <w:ind w:firstLine="284"/>
        <w:rPr>
          <w:sz w:val="26"/>
          <w:szCs w:val="26"/>
        </w:rPr>
      </w:pPr>
      <w:r w:rsidRPr="004B3FEB">
        <w:rPr>
          <w:b/>
          <w:bCs/>
          <w:i/>
          <w:iCs/>
          <w:color w:val="000000"/>
          <w:sz w:val="26"/>
          <w:szCs w:val="26"/>
        </w:rPr>
        <w:t>Категория 3</w:t>
      </w:r>
    </w:p>
    <w:p w:rsidR="005E19C3" w:rsidRPr="003C4991" w:rsidRDefault="005E19C3" w:rsidP="005E19C3">
      <w:pPr>
        <w:ind w:firstLine="28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88"/>
        <w:gridCol w:w="539"/>
        <w:gridCol w:w="681"/>
        <w:gridCol w:w="569"/>
        <w:gridCol w:w="681"/>
        <w:gridCol w:w="569"/>
        <w:gridCol w:w="769"/>
        <w:gridCol w:w="304"/>
        <w:gridCol w:w="479"/>
        <w:gridCol w:w="569"/>
        <w:gridCol w:w="743"/>
        <w:gridCol w:w="709"/>
        <w:gridCol w:w="681"/>
        <w:gridCol w:w="569"/>
        <w:gridCol w:w="684"/>
        <w:gridCol w:w="659"/>
        <w:gridCol w:w="681"/>
        <w:gridCol w:w="569"/>
        <w:gridCol w:w="681"/>
        <w:gridCol w:w="569"/>
        <w:gridCol w:w="461"/>
        <w:gridCol w:w="567"/>
        <w:gridCol w:w="569"/>
        <w:gridCol w:w="666"/>
      </w:tblGrid>
      <w:tr w:rsidR="006F61D2" w:rsidRPr="003C4991" w:rsidTr="006F61D2">
        <w:trPr>
          <w:trHeight w:val="20"/>
          <w:tblHeader/>
        </w:trPr>
        <w:tc>
          <w:tcPr>
            <w:tcW w:w="104" w:type="pct"/>
            <w:vMerge w:val="restart"/>
            <w:noWrap/>
            <w:hideMark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№</w: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п/п</w: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</w:p>
        </w:tc>
        <w:tc>
          <w:tcPr>
            <w:tcW w:w="2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Наименование учреждения</w:t>
            </w:r>
          </w:p>
        </w:tc>
        <w:tc>
          <w:tcPr>
            <w:tcW w:w="17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здание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АСКУД (автоматическая система контроля управления доступом)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металлоискатель (ручной)</w:t>
            </w:r>
          </w:p>
        </w:tc>
        <w:tc>
          <w:tcPr>
            <w:tcW w:w="28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организация на 1-м этаже помещения для сотрудников охраны с установкой систем 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видеонаблюдение (дооборудование/модернизация)</w:t>
            </w:r>
          </w:p>
        </w:tc>
        <w:tc>
          <w:tcPr>
            <w:tcW w:w="26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наружное освещение (восстановление)</w:t>
            </w:r>
          </w:p>
        </w:tc>
        <w:tc>
          <w:tcPr>
            <w:tcW w:w="22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охранная сигнализация (монтаж)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система оповещения и управления эвакуацией (монтаж) </w:t>
            </w:r>
          </w:p>
        </w:tc>
        <w:tc>
          <w:tcPr>
            <w:tcW w:w="25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установка на центральном входе видеодомофона с выходом изображения</w:t>
            </w:r>
          </w:p>
        </w:tc>
        <w:tc>
          <w:tcPr>
            <w:tcW w:w="1037" w:type="pct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модернизация/установка/ дооборудование кнопки передачи тревожных сообщений (КЭВП) </w:t>
            </w:r>
          </w:p>
        </w:tc>
        <w:tc>
          <w:tcPr>
            <w:tcW w:w="430" w:type="pct"/>
            <w:gridSpan w:val="2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ограждение (установка/восстановление) 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13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Итого расчетная потребность на учреждение, тыс. руб.</w:t>
            </w:r>
          </w:p>
        </w:tc>
      </w:tr>
      <w:tr w:rsidR="006F61D2" w:rsidRPr="003C4991" w:rsidTr="006F61D2">
        <w:trPr>
          <w:trHeight w:val="433"/>
          <w:tblHeader/>
        </w:trPr>
        <w:tc>
          <w:tcPr>
            <w:tcW w:w="10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40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140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8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20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6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40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5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3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 модернизация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5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 дооборудование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430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3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6F61D2" w:rsidRPr="003C4991" w:rsidTr="006F61D2">
        <w:trPr>
          <w:trHeight w:val="433"/>
          <w:tblHeader/>
        </w:trPr>
        <w:tc>
          <w:tcPr>
            <w:tcW w:w="10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6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24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36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3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5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0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3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6F61D2" w:rsidRPr="003C4991" w:rsidTr="006F61D2">
        <w:trPr>
          <w:trHeight w:val="20"/>
          <w:tblHeader/>
        </w:trPr>
        <w:tc>
          <w:tcPr>
            <w:tcW w:w="104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</w:t>
            </w:r>
          </w:p>
        </w:tc>
        <w:tc>
          <w:tcPr>
            <w:tcW w:w="23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</w:t>
            </w:r>
          </w:p>
        </w:tc>
        <w:tc>
          <w:tcPr>
            <w:tcW w:w="175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</w:t>
            </w:r>
          </w:p>
        </w:tc>
        <w:tc>
          <w:tcPr>
            <w:tcW w:w="140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4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5</w:t>
            </w:r>
          </w:p>
        </w:tc>
        <w:tc>
          <w:tcPr>
            <w:tcW w:w="140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6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7</w:t>
            </w:r>
          </w:p>
        </w:tc>
        <w:tc>
          <w:tcPr>
            <w:tcW w:w="284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8</w:t>
            </w:r>
          </w:p>
        </w:tc>
        <w:tc>
          <w:tcPr>
            <w:tcW w:w="145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9</w:t>
            </w:r>
          </w:p>
        </w:tc>
        <w:tc>
          <w:tcPr>
            <w:tcW w:w="178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10</w:t>
            </w:r>
          </w:p>
        </w:tc>
        <w:tc>
          <w:tcPr>
            <w:tcW w:w="20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11</w:t>
            </w:r>
          </w:p>
        </w:tc>
        <w:tc>
          <w:tcPr>
            <w:tcW w:w="268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12</w:t>
            </w:r>
          </w:p>
        </w:tc>
        <w:tc>
          <w:tcPr>
            <w:tcW w:w="224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13</w:t>
            </w:r>
          </w:p>
        </w:tc>
        <w:tc>
          <w:tcPr>
            <w:tcW w:w="140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14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15</w:t>
            </w:r>
          </w:p>
        </w:tc>
        <w:tc>
          <w:tcPr>
            <w:tcW w:w="25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16</w:t>
            </w:r>
          </w:p>
        </w:tc>
        <w:tc>
          <w:tcPr>
            <w:tcW w:w="13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17</w:t>
            </w:r>
          </w:p>
        </w:tc>
        <w:tc>
          <w:tcPr>
            <w:tcW w:w="23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18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19</w:t>
            </w:r>
          </w:p>
        </w:tc>
        <w:tc>
          <w:tcPr>
            <w:tcW w:w="25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20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21</w:t>
            </w:r>
          </w:p>
        </w:tc>
        <w:tc>
          <w:tcPr>
            <w:tcW w:w="192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22</w:t>
            </w:r>
          </w:p>
        </w:tc>
        <w:tc>
          <w:tcPr>
            <w:tcW w:w="23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23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24</w:t>
            </w:r>
          </w:p>
        </w:tc>
        <w:tc>
          <w:tcPr>
            <w:tcW w:w="213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25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3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127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250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666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36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1186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4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2021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</w:pPr>
            <w:r w:rsidRPr="004B3FEB">
              <w:lastRenderedPageBreak/>
              <w:t>100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250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759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36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2021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13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2023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1202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5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418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391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438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454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53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1867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7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593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838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40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3075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4688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8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2021 году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100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2021 году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250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1446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41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2021 году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18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2023 году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1870</w:t>
            </w:r>
          </w:p>
        </w:tc>
      </w:tr>
      <w:tr w:rsidR="006F61D2" w:rsidRPr="003C4991" w:rsidTr="006F61D2">
        <w:trPr>
          <w:trHeight w:val="20"/>
        </w:trPr>
        <w:tc>
          <w:tcPr>
            <w:tcW w:w="10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УДО ДОЦ «Юность» УМР</w:t>
            </w:r>
          </w:p>
        </w:tc>
        <w:tc>
          <w:tcPr>
            <w:tcW w:w="17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100</w:t>
            </w:r>
          </w:p>
        </w:tc>
        <w:tc>
          <w:tcPr>
            <w:tcW w:w="23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9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316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416</w:t>
            </w:r>
          </w:p>
        </w:tc>
      </w:tr>
      <w:tr w:rsidR="00E86CB9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расчетная потребность по 3 категории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418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49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621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1781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4163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037" w:type="pct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306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3391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11229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объектов 3 категории</w:t>
            </w:r>
          </w:p>
        </w:tc>
        <w:tc>
          <w:tcPr>
            <w:tcW w:w="4484" w:type="pct"/>
            <w:gridSpan w:val="2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расчетное количество мероприятий по объектам 3 категории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выполнено мероприятий по объектам 3 категории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15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lastRenderedPageBreak/>
              <w:t>стоимость выполненных мероприятий по объектам 3 категории, тыс. руб.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418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49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414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454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115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1450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осталось выполнить мероприятий по объектам 3 категории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19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потребность на оставшиеся невыполненные мероприятия по объектам 3 категории, тыс. руб.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8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207</w:t>
            </w:r>
          </w:p>
        </w:tc>
        <w:tc>
          <w:tcPr>
            <w:tcW w:w="26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2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1781</w:t>
            </w:r>
          </w:p>
        </w:tc>
        <w:tc>
          <w:tcPr>
            <w:tcW w:w="346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3709</w:t>
            </w:r>
          </w:p>
        </w:tc>
        <w:tc>
          <w:tcPr>
            <w:tcW w:w="25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13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191</w:t>
            </w:r>
          </w:p>
        </w:tc>
        <w:tc>
          <w:tcPr>
            <w:tcW w:w="25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3391</w:t>
            </w:r>
          </w:p>
        </w:tc>
        <w:tc>
          <w:tcPr>
            <w:tcW w:w="213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9779</w:t>
            </w:r>
          </w:p>
        </w:tc>
      </w:tr>
      <w:tr w:rsidR="006F61D2" w:rsidRPr="003C4991" w:rsidTr="006F61D2">
        <w:trPr>
          <w:trHeight w:val="20"/>
        </w:trPr>
        <w:tc>
          <w:tcPr>
            <w:tcW w:w="516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Всего по объектам 3 категории</w:t>
            </w:r>
          </w:p>
        </w:tc>
        <w:tc>
          <w:tcPr>
            <w:tcW w:w="4484" w:type="pct"/>
            <w:gridSpan w:val="2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11229</w:t>
            </w:r>
          </w:p>
        </w:tc>
      </w:tr>
    </w:tbl>
    <w:p w:rsidR="005E19C3" w:rsidRDefault="005E19C3" w:rsidP="005E19C3">
      <w:pPr>
        <w:ind w:firstLine="284"/>
      </w:pPr>
    </w:p>
    <w:p w:rsidR="00406DB5" w:rsidRDefault="00406DB5" w:rsidP="005E19C3">
      <w:pPr>
        <w:ind w:firstLine="284"/>
      </w:pPr>
    </w:p>
    <w:p w:rsidR="00406DB5" w:rsidRPr="003C4991" w:rsidRDefault="00406DB5" w:rsidP="005E19C3">
      <w:pPr>
        <w:ind w:firstLine="284"/>
      </w:pPr>
    </w:p>
    <w:p w:rsidR="005E19C3" w:rsidRPr="003C4991" w:rsidRDefault="005E19C3" w:rsidP="005E19C3">
      <w:pPr>
        <w:ind w:firstLine="284"/>
      </w:pPr>
      <w:r w:rsidRPr="004B3FEB">
        <w:rPr>
          <w:b/>
          <w:bCs/>
          <w:i/>
          <w:iCs/>
          <w:color w:val="000000"/>
        </w:rPr>
        <w:t>Категория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71"/>
        <w:gridCol w:w="1508"/>
        <w:gridCol w:w="1507"/>
        <w:gridCol w:w="1508"/>
        <w:gridCol w:w="1127"/>
        <w:gridCol w:w="1758"/>
        <w:gridCol w:w="671"/>
        <w:gridCol w:w="911"/>
        <w:gridCol w:w="911"/>
        <w:gridCol w:w="911"/>
        <w:gridCol w:w="911"/>
        <w:gridCol w:w="924"/>
      </w:tblGrid>
      <w:tr w:rsidR="005E19C3" w:rsidRPr="003C4991" w:rsidTr="00406DB5">
        <w:trPr>
          <w:trHeight w:val="20"/>
          <w:tblHeader/>
        </w:trPr>
        <w:tc>
          <w:tcPr>
            <w:tcW w:w="2093" w:type="dxa"/>
            <w:vMerge w:val="restar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lastRenderedPageBreak/>
              <w:t>№</w: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п/п</w:t>
            </w:r>
          </w:p>
          <w:p w:rsidR="005E19C3" w:rsidRPr="003C4991" w:rsidRDefault="005E19C3" w:rsidP="002012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уже исполнено, тыс. руб.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осталось исполнить</w:t>
            </w:r>
          </w:p>
        </w:tc>
        <w:tc>
          <w:tcPr>
            <w:tcW w:w="0" w:type="auto"/>
            <w:gridSpan w:val="6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кол-во мероприятий</w:t>
            </w:r>
          </w:p>
        </w:tc>
      </w:tr>
      <w:tr w:rsidR="005E19C3" w:rsidRPr="003C4991" w:rsidTr="00406DB5">
        <w:trPr>
          <w:trHeight w:val="20"/>
          <w:tblHeader/>
        </w:trPr>
        <w:tc>
          <w:tcPr>
            <w:tcW w:w="2093" w:type="dxa"/>
            <w:vMerge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2020году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2021 году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2022 году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2023 году</w:t>
            </w: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исполнено</w:t>
            </w:r>
          </w:p>
        </w:tc>
        <w:tc>
          <w:tcPr>
            <w:tcW w:w="0" w:type="auto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осталось</w:t>
            </w:r>
          </w:p>
        </w:tc>
      </w:tr>
      <w:tr w:rsidR="005E19C3" w:rsidRPr="003C4991" w:rsidTr="00406DB5">
        <w:trPr>
          <w:trHeight w:val="414"/>
          <w:tblHeader/>
        </w:trPr>
        <w:tc>
          <w:tcPr>
            <w:tcW w:w="2093" w:type="dxa"/>
            <w:vMerge/>
          </w:tcPr>
          <w:p w:rsidR="005E19C3" w:rsidRPr="003C4991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2020 год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2021 год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2022 год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2023 год</w:t>
            </w:r>
          </w:p>
        </w:tc>
        <w:tc>
          <w:tcPr>
            <w:tcW w:w="0" w:type="auto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406DB5">
        <w:trPr>
          <w:trHeight w:val="20"/>
          <w:tblHeader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37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1143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1159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1329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1299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538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3127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3092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1561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74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1796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316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расчетная потребность по 3 категории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4932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1450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3482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6297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объектов 3 категории</w:t>
            </w:r>
          </w:p>
        </w:tc>
        <w:tc>
          <w:tcPr>
            <w:tcW w:w="0" w:type="auto"/>
            <w:gridSpan w:val="12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3C4991">
              <w:rPr>
                <w:b/>
                <w:bCs/>
                <w:color w:val="000000"/>
              </w:rPr>
              <w:t>6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расчетное количество мероприятий по объектам 3 категории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выполнено мероприятий по объектам 3 категории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стоимость выполненных мероприятий по объектам 3 категории, тыс. руб.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осталось выполнить мероприятий по объектам 3 категории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потребность на оставшиеся невыполненные мероприятия по объектам 3 категории, тыс. руб.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406DB5">
        <w:trPr>
          <w:trHeight w:val="20"/>
        </w:trPr>
        <w:tc>
          <w:tcPr>
            <w:tcW w:w="2093" w:type="dxa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Всего по объектам 3 категории</w:t>
            </w:r>
          </w:p>
        </w:tc>
        <w:tc>
          <w:tcPr>
            <w:tcW w:w="0" w:type="auto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4932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6297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gridSpan w:val="4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</w:t>
            </w:r>
          </w:p>
        </w:tc>
      </w:tr>
    </w:tbl>
    <w:p w:rsidR="005E19C3" w:rsidRDefault="005E19C3" w:rsidP="005E19C3">
      <w:pPr>
        <w:rPr>
          <w:b/>
          <w:bCs/>
          <w:i/>
          <w:iCs/>
          <w:color w:val="000000"/>
        </w:rPr>
      </w:pPr>
    </w:p>
    <w:p w:rsidR="005E19C3" w:rsidRPr="003C4991" w:rsidRDefault="005E19C3" w:rsidP="005E19C3">
      <w:pPr>
        <w:rPr>
          <w:b/>
          <w:bCs/>
          <w:i/>
          <w:iCs/>
          <w:color w:val="000000"/>
        </w:rPr>
      </w:pPr>
      <w:r w:rsidRPr="004B3FEB">
        <w:rPr>
          <w:b/>
          <w:bCs/>
          <w:i/>
          <w:iCs/>
          <w:color w:val="000000"/>
        </w:rPr>
        <w:t>Категория 4</w:t>
      </w:r>
    </w:p>
    <w:p w:rsidR="005E19C3" w:rsidRPr="003C4991" w:rsidRDefault="005E19C3" w:rsidP="005E19C3">
      <w:pPr>
        <w:ind w:firstLine="284"/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435"/>
        <w:gridCol w:w="1338"/>
        <w:gridCol w:w="663"/>
        <w:gridCol w:w="649"/>
        <w:gridCol w:w="527"/>
        <w:gridCol w:w="649"/>
        <w:gridCol w:w="545"/>
        <w:gridCol w:w="730"/>
        <w:gridCol w:w="461"/>
        <w:gridCol w:w="461"/>
        <w:gridCol w:w="545"/>
        <w:gridCol w:w="706"/>
        <w:gridCol w:w="675"/>
        <w:gridCol w:w="649"/>
        <w:gridCol w:w="527"/>
        <w:gridCol w:w="651"/>
        <w:gridCol w:w="628"/>
        <w:gridCol w:w="649"/>
        <w:gridCol w:w="545"/>
        <w:gridCol w:w="649"/>
        <w:gridCol w:w="545"/>
        <w:gridCol w:w="461"/>
        <w:gridCol w:w="542"/>
        <w:gridCol w:w="545"/>
        <w:gridCol w:w="635"/>
      </w:tblGrid>
      <w:tr w:rsidR="005E19C3" w:rsidRPr="003C4991" w:rsidTr="0020124B">
        <w:trPr>
          <w:trHeight w:val="20"/>
          <w:tblHeader/>
        </w:trPr>
        <w:tc>
          <w:tcPr>
            <w:tcW w:w="141" w:type="pct"/>
            <w:vMerge w:val="restart"/>
            <w:noWrap/>
            <w:hideMark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№</w: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п/п</w:t>
            </w:r>
          </w:p>
          <w:p w:rsidR="005E19C3" w:rsidRPr="004B3FEB" w:rsidRDefault="0090162E" w:rsidP="0020124B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9525</wp:posOffset>
                      </wp:positionV>
                      <wp:extent cx="47625" cy="47625"/>
                      <wp:effectExtent l="0" t="0" r="9525" b="9525"/>
                      <wp:wrapNone/>
                      <wp:docPr id="1088" name="Надпись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18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88" o:spid="_x0000_s1026" type="#_x0000_t202" style="position:absolute;margin-left:34.5pt;margin-top:.75pt;width:3.75pt;height: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" stroked="f"/>
                  </w:pict>
                </mc:Fallback>
              </mc:AlternateContent>
            </w:r>
          </w:p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Наименование учреждения</w:t>
            </w:r>
          </w:p>
        </w:tc>
        <w:tc>
          <w:tcPr>
            <w:tcW w:w="21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здание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АСКУД (автоматическая система контроля управления доступом)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металлоискатель (ручной)</w:t>
            </w:r>
          </w:p>
        </w:tc>
        <w:tc>
          <w:tcPr>
            <w:tcW w:w="23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организация на 1-м этаже помещения для сотрудников охраны с установкой систем 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видеонаблюдение (дооборудование/модернизация)</w:t>
            </w:r>
          </w:p>
        </w:tc>
        <w:tc>
          <w:tcPr>
            <w:tcW w:w="229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наружное освещение (восстановление)</w:t>
            </w:r>
          </w:p>
        </w:tc>
        <w:tc>
          <w:tcPr>
            <w:tcW w:w="219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охранная сигнализация (монтаж)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система оповещения и управления эвакуацией (монтаж) 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установка на центральном входе видеодомофона с выходом изображения</w:t>
            </w:r>
          </w:p>
        </w:tc>
        <w:tc>
          <w:tcPr>
            <w:tcW w:w="978" w:type="pct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модернизация/установка кнопки передачи тревожных сообщений (КЭВП) </w:t>
            </w:r>
          </w:p>
        </w:tc>
        <w:tc>
          <w:tcPr>
            <w:tcW w:w="324" w:type="pct"/>
            <w:gridSpan w:val="2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ограждение (установка/восстановление) 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Итого расчетная потребность на учреждение, тыс. руб.</w:t>
            </w:r>
          </w:p>
        </w:tc>
      </w:tr>
      <w:tr w:rsidR="005E19C3" w:rsidRPr="003C4991" w:rsidTr="0020124B">
        <w:trPr>
          <w:trHeight w:val="408"/>
          <w:tblHeader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170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3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98" w:type="pct"/>
            <w:gridSpan w:val="2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2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</w:t>
            </w:r>
          </w:p>
        </w:tc>
        <w:tc>
          <w:tcPr>
            <w:tcW w:w="170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 модернизация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сумма дооборудование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примечание</w:t>
            </w:r>
          </w:p>
        </w:tc>
        <w:tc>
          <w:tcPr>
            <w:tcW w:w="324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408"/>
          <w:tblHeader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98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2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24" w:type="pct"/>
            <w:gridSpan w:val="2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  <w:tblHeader/>
        </w:trPr>
        <w:tc>
          <w:tcPr>
            <w:tcW w:w="14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</w:t>
            </w:r>
          </w:p>
        </w:tc>
        <w:tc>
          <w:tcPr>
            <w:tcW w:w="43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</w:t>
            </w:r>
          </w:p>
        </w:tc>
        <w:tc>
          <w:tcPr>
            <w:tcW w:w="21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4</w:t>
            </w:r>
          </w:p>
        </w:tc>
        <w:tc>
          <w:tcPr>
            <w:tcW w:w="170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5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6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7</w:t>
            </w:r>
          </w:p>
        </w:tc>
        <w:tc>
          <w:tcPr>
            <w:tcW w:w="238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8</w:t>
            </w:r>
          </w:p>
        </w:tc>
        <w:tc>
          <w:tcPr>
            <w:tcW w:w="149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9</w:t>
            </w:r>
          </w:p>
        </w:tc>
        <w:tc>
          <w:tcPr>
            <w:tcW w:w="149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10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11</w:t>
            </w:r>
          </w:p>
        </w:tc>
        <w:tc>
          <w:tcPr>
            <w:tcW w:w="229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12</w:t>
            </w:r>
          </w:p>
        </w:tc>
        <w:tc>
          <w:tcPr>
            <w:tcW w:w="219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13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14</w:t>
            </w:r>
          </w:p>
        </w:tc>
        <w:tc>
          <w:tcPr>
            <w:tcW w:w="170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15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16</w:t>
            </w:r>
          </w:p>
        </w:tc>
        <w:tc>
          <w:tcPr>
            <w:tcW w:w="204" w:type="pct"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3C4991">
              <w:rPr>
                <w:color w:val="000000"/>
              </w:rPr>
              <w:t>17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18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19</w:t>
            </w:r>
          </w:p>
        </w:tc>
        <w:tc>
          <w:tcPr>
            <w:tcW w:w="21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20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21</w:t>
            </w:r>
          </w:p>
        </w:tc>
        <w:tc>
          <w:tcPr>
            <w:tcW w:w="149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22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23</w:t>
            </w:r>
          </w:p>
        </w:tc>
        <w:tc>
          <w:tcPr>
            <w:tcW w:w="17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24</w:t>
            </w:r>
          </w:p>
        </w:tc>
        <w:tc>
          <w:tcPr>
            <w:tcW w:w="20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25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«Гимназия № 1»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684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2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53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1403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спортзал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</w:t>
            </w:r>
            <w:r w:rsidRPr="004B3FEB">
              <w:rPr>
                <w:color w:val="000000"/>
              </w:rPr>
              <w:lastRenderedPageBreak/>
              <w:t>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СОШ № 6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703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3671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4442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 ФМЛ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2-х этажное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163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2021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1057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37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2021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2023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1257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1-о этажное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Головинская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6054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46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</w:t>
            </w:r>
            <w:r w:rsidRPr="004B3FEB">
              <w:rPr>
                <w:color w:val="000000"/>
              </w:rPr>
              <w:lastRenderedPageBreak/>
              <w:t>нено в 2021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</w:t>
            </w:r>
            <w:r w:rsidRPr="004B3FEB">
              <w:rPr>
                <w:color w:val="000000"/>
              </w:rPr>
              <w:lastRenderedPageBreak/>
              <w:t>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спортплощадка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спортзал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2023 </w:t>
            </w:r>
            <w:r w:rsidRPr="004B3FEB">
              <w:rPr>
                <w:color w:val="000000"/>
              </w:rPr>
              <w:lastRenderedPageBreak/>
              <w:t>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Заозерская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47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47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5731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столовая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ясли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спортзал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спортплощадка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Отрадновская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42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102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20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6142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дс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105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506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 Бурмасово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8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МОУ Ординская ООШ 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720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1377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 «Ручеёк»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788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4 «Олимпийский»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2405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3220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6 «Светлячок»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826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9 «Берёзка»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1923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13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12 «Ромашка»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2-х этажное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24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1268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1-о этажное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14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13 «Звёздочка»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1767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15 «Теремок»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79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155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1072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18 «Сказка»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 14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62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49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3427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 18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МДОУд/с № 20 «Умка»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89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715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 ДОД ДДТ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 янв.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45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2022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1595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СЮН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19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ДО ЦВР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656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20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МАОУ ДО ДЮСШ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1274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л.база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21 «Мозаика»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108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739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МОУ В (с) ОШ 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727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МОУ Василёвская СОШ СОШ 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2425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Воздвиженская 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56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3456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Ильинская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81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46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656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2020 году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3937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столовая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26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Климатинская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598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2022 году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2155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 Ульянкино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Покровская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831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МОУ Улейминская СОШ 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57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47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1357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29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Юрьевская СОШ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3731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спортплощадка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Воскресенская ООШ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2227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31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Дивногорская ООШ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Монастырская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1000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6537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школа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3000</w:t>
            </w: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дс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спортзал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32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Клементьевская ООШ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4330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33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Маймерская ООШ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1230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Плоскинская ООШ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школа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1018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дс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100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</w:t>
            </w:r>
          </w:p>
        </w:tc>
        <w:tc>
          <w:tcPr>
            <w:tcW w:w="43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№ 17 «Сосенка»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53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2021 году</w:t>
            </w:r>
          </w:p>
        </w:tc>
        <w:tc>
          <w:tcPr>
            <w:tcW w:w="21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500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1753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43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п. Алтыново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vMerge/>
            <w:hideMark/>
          </w:tcPr>
          <w:p w:rsidR="005E19C3" w:rsidRPr="004B3FEB" w:rsidRDefault="005E19C3" w:rsidP="0020124B">
            <w:pPr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36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МДОУ д/с «Росинка»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627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МОУ центр «Гармония»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3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выполнено в </w:t>
            </w:r>
            <w:r w:rsidRPr="004B3FEB">
              <w:rPr>
                <w:color w:val="000000"/>
              </w:rPr>
              <w:lastRenderedPageBreak/>
              <w:t>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627</w:t>
            </w:r>
          </w:p>
        </w:tc>
      </w:tr>
      <w:tr w:rsidR="005E19C3" w:rsidRPr="003C4991" w:rsidTr="0020124B">
        <w:trPr>
          <w:trHeight w:val="20"/>
        </w:trPr>
        <w:tc>
          <w:tcPr>
            <w:tcW w:w="14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38</w:t>
            </w:r>
          </w:p>
        </w:tc>
        <w:tc>
          <w:tcPr>
            <w:tcW w:w="43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МАУ ФОК Олимп</w:t>
            </w:r>
          </w:p>
        </w:tc>
        <w:tc>
          <w:tcPr>
            <w:tcW w:w="21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 xml:space="preserve">основное 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0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9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выполнено в 2023 году</w:t>
            </w:r>
          </w:p>
        </w:tc>
        <w:tc>
          <w:tcPr>
            <w:tcW w:w="149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расчетная потребность по 4 категории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2920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2535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36560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1855</w:t>
            </w:r>
          </w:p>
        </w:tc>
        <w:tc>
          <w:tcPr>
            <w:tcW w:w="978" w:type="pct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1585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37877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83337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объектов 4 категории</w:t>
            </w:r>
          </w:p>
        </w:tc>
        <w:tc>
          <w:tcPr>
            <w:tcW w:w="4206" w:type="pct"/>
            <w:gridSpan w:val="22"/>
            <w:hideMark/>
          </w:tcPr>
          <w:p w:rsidR="005E19C3" w:rsidRPr="003C4991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61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расчетное количество мероприятий по объектам 4 категории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23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19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38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31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203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lastRenderedPageBreak/>
              <w:t>выполнено мероприятий по объектам 4 категории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39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стоимость выполненных мероприятий по объектам 4 категории, тыс. руб.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759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734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1608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3106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осталось выполнить мероприятий по объектам 4 категории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26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23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57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19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164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потребность на оставшиеся невыполненные мероприятия по объектам 4 категории, тыс. руб.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2161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2535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36560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1855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851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36269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80231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Всего по объектам 4 категории</w:t>
            </w:r>
          </w:p>
        </w:tc>
        <w:tc>
          <w:tcPr>
            <w:tcW w:w="4206" w:type="pct"/>
            <w:gridSpan w:val="22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83337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Итого расчетная потребность, тыс. руб.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418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54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500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3541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2535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1781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40723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1855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1891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41268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94566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lastRenderedPageBreak/>
              <w:t>Итого исполнено от расчетной потребности, тыс. руб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418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54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1173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454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849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1608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4556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Оставшаяся потребность на неисполненные мероприятия, тыс. руб.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500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2368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2535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1781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40269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1855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1042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39660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90010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объектов</w:t>
            </w:r>
          </w:p>
        </w:tc>
        <w:tc>
          <w:tcPr>
            <w:tcW w:w="4206" w:type="pct"/>
            <w:gridSpan w:val="2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67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расчетное количество мероприятий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6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39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23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62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19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44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33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237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выполнено мероприятий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6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10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32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4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54</w:t>
            </w:r>
          </w:p>
        </w:tc>
      </w:tr>
      <w:tr w:rsidR="005E19C3" w:rsidRPr="003C4991" w:rsidTr="0020124B">
        <w:trPr>
          <w:trHeight w:val="20"/>
        </w:trPr>
        <w:tc>
          <w:tcPr>
            <w:tcW w:w="79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Осталось выполнить мероприятий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</w:t>
            </w:r>
          </w:p>
        </w:tc>
        <w:tc>
          <w:tcPr>
            <w:tcW w:w="474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29</w:t>
            </w:r>
          </w:p>
        </w:tc>
        <w:tc>
          <w:tcPr>
            <w:tcW w:w="22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23</w:t>
            </w:r>
          </w:p>
        </w:tc>
        <w:tc>
          <w:tcPr>
            <w:tcW w:w="219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5</w:t>
            </w:r>
          </w:p>
        </w:tc>
        <w:tc>
          <w:tcPr>
            <w:tcW w:w="381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61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19</w:t>
            </w:r>
          </w:p>
        </w:tc>
        <w:tc>
          <w:tcPr>
            <w:tcW w:w="204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B3FE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gridSpan w:val="2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12</w:t>
            </w:r>
          </w:p>
        </w:tc>
        <w:tc>
          <w:tcPr>
            <w:tcW w:w="21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17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gridSpan w:val="3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29</w:t>
            </w:r>
          </w:p>
        </w:tc>
        <w:tc>
          <w:tcPr>
            <w:tcW w:w="20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183</w:t>
            </w:r>
          </w:p>
        </w:tc>
      </w:tr>
    </w:tbl>
    <w:p w:rsidR="005E19C3" w:rsidRDefault="005E19C3" w:rsidP="005E19C3">
      <w:pPr>
        <w:ind w:firstLine="284"/>
      </w:pPr>
    </w:p>
    <w:p w:rsidR="008B19C1" w:rsidRPr="003C4991" w:rsidRDefault="008B19C1" w:rsidP="005E19C3">
      <w:pPr>
        <w:ind w:firstLine="284"/>
      </w:pPr>
    </w:p>
    <w:p w:rsidR="005E19C3" w:rsidRPr="003C4991" w:rsidRDefault="005E19C3" w:rsidP="005E19C3">
      <w:pPr>
        <w:rPr>
          <w:b/>
          <w:bCs/>
          <w:i/>
          <w:iCs/>
          <w:color w:val="000000"/>
        </w:rPr>
      </w:pPr>
      <w:r w:rsidRPr="004B3FEB">
        <w:rPr>
          <w:b/>
          <w:bCs/>
          <w:i/>
          <w:iCs/>
          <w:color w:val="000000"/>
        </w:rPr>
        <w:t>Категория 4</w:t>
      </w:r>
    </w:p>
    <w:p w:rsidR="005E19C3" w:rsidRPr="003C4991" w:rsidRDefault="005E19C3" w:rsidP="005E19C3">
      <w:pPr>
        <w:ind w:firstLine="284"/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773"/>
        <w:gridCol w:w="1562"/>
        <w:gridCol w:w="1514"/>
        <w:gridCol w:w="1514"/>
        <w:gridCol w:w="1154"/>
        <w:gridCol w:w="1777"/>
        <w:gridCol w:w="719"/>
        <w:gridCol w:w="943"/>
        <w:gridCol w:w="943"/>
        <w:gridCol w:w="943"/>
        <w:gridCol w:w="952"/>
        <w:gridCol w:w="952"/>
      </w:tblGrid>
      <w:tr w:rsidR="005E19C3" w:rsidRPr="003C4991" w:rsidTr="008B19C1">
        <w:trPr>
          <w:trHeight w:val="20"/>
          <w:tblHeader/>
        </w:trPr>
        <w:tc>
          <w:tcPr>
            <w:tcW w:w="451" w:type="pct"/>
            <w:vMerge w:val="restar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lastRenderedPageBreak/>
              <w:t>№</w: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п/п</w:t>
            </w:r>
            <w:r w:rsidR="009016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9525</wp:posOffset>
                      </wp:positionV>
                      <wp:extent cx="47625" cy="47625"/>
                      <wp:effectExtent l="0" t="0" r="9525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8AD5" id="Надпись 1" o:spid="_x0000_s1026" type="#_x0000_t202" style="position:absolute;margin-left:34.5pt;margin-top:.75pt;width:3.75pt;height: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" stroked="f"/>
                  </w:pict>
                </mc:Fallback>
              </mc:AlternateContent>
            </w:r>
          </w:p>
          <w:p w:rsidR="005E19C3" w:rsidRPr="004B3FEB" w:rsidRDefault="005E19C3" w:rsidP="0020124B">
            <w:pPr>
              <w:jc w:val="center"/>
              <w:rPr>
                <w:color w:val="000000"/>
              </w:rPr>
            </w:pPr>
          </w:p>
        </w:tc>
        <w:tc>
          <w:tcPr>
            <w:tcW w:w="2745" w:type="pct"/>
            <w:gridSpan w:val="6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уже исполнено, тыс. руб.</w:t>
            </w:r>
          </w:p>
        </w:tc>
        <w:tc>
          <w:tcPr>
            <w:tcW w:w="1804" w:type="pct"/>
            <w:gridSpan w:val="6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кол-во необходимых мероприятий</w:t>
            </w:r>
          </w:p>
        </w:tc>
      </w:tr>
      <w:tr w:rsidR="008B19C1" w:rsidRPr="003C4991" w:rsidTr="008B19C1">
        <w:trPr>
          <w:trHeight w:val="20"/>
          <w:tblHeader/>
        </w:trPr>
        <w:tc>
          <w:tcPr>
            <w:tcW w:w="451" w:type="pct"/>
            <w:vMerge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всего</w:t>
            </w:r>
          </w:p>
        </w:tc>
        <w:tc>
          <w:tcPr>
            <w:tcW w:w="51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2020году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2021 году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в 2022 году</w:t>
            </w:r>
          </w:p>
        </w:tc>
        <w:tc>
          <w:tcPr>
            <w:tcW w:w="38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2023 году</w:t>
            </w:r>
          </w:p>
        </w:tc>
        <w:tc>
          <w:tcPr>
            <w:tcW w:w="58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осталось исполнить</w:t>
            </w:r>
          </w:p>
        </w:tc>
        <w:tc>
          <w:tcPr>
            <w:tcW w:w="23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всего</w:t>
            </w:r>
          </w:p>
        </w:tc>
        <w:tc>
          <w:tcPr>
            <w:tcW w:w="1250" w:type="pct"/>
            <w:gridSpan w:val="4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в т.ч исполнено</w:t>
            </w:r>
          </w:p>
        </w:tc>
        <w:tc>
          <w:tcPr>
            <w:tcW w:w="31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осталось</w:t>
            </w:r>
          </w:p>
        </w:tc>
      </w:tr>
      <w:tr w:rsidR="00406DB5" w:rsidRPr="003C4991" w:rsidTr="008B19C1">
        <w:trPr>
          <w:trHeight w:val="20"/>
          <w:tblHeader/>
        </w:trPr>
        <w:tc>
          <w:tcPr>
            <w:tcW w:w="451" w:type="pct"/>
            <w:vMerge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5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8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8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2020 год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2021 год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2022 год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2023 год</w:t>
            </w:r>
          </w:p>
        </w:tc>
        <w:tc>
          <w:tcPr>
            <w:tcW w:w="31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8B19C1">
        <w:trPr>
          <w:trHeight w:val="20"/>
          <w:tblHeader/>
        </w:trPr>
        <w:tc>
          <w:tcPr>
            <w:tcW w:w="45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1</w:t>
            </w:r>
          </w:p>
        </w:tc>
        <w:tc>
          <w:tcPr>
            <w:tcW w:w="256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26</w:t>
            </w:r>
          </w:p>
        </w:tc>
        <w:tc>
          <w:tcPr>
            <w:tcW w:w="517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27</w:t>
            </w:r>
          </w:p>
        </w:tc>
        <w:tc>
          <w:tcPr>
            <w:tcW w:w="50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28</w:t>
            </w:r>
          </w:p>
        </w:tc>
        <w:tc>
          <w:tcPr>
            <w:tcW w:w="501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29</w:t>
            </w:r>
          </w:p>
        </w:tc>
        <w:tc>
          <w:tcPr>
            <w:tcW w:w="382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30</w:t>
            </w:r>
          </w:p>
        </w:tc>
        <w:tc>
          <w:tcPr>
            <w:tcW w:w="588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31</w:t>
            </w:r>
          </w:p>
        </w:tc>
        <w:tc>
          <w:tcPr>
            <w:tcW w:w="238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32</w:t>
            </w:r>
          </w:p>
        </w:tc>
        <w:tc>
          <w:tcPr>
            <w:tcW w:w="312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33</w:t>
            </w:r>
          </w:p>
        </w:tc>
        <w:tc>
          <w:tcPr>
            <w:tcW w:w="312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34</w:t>
            </w:r>
          </w:p>
        </w:tc>
        <w:tc>
          <w:tcPr>
            <w:tcW w:w="312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35</w:t>
            </w:r>
          </w:p>
        </w:tc>
        <w:tc>
          <w:tcPr>
            <w:tcW w:w="315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36</w:t>
            </w:r>
          </w:p>
        </w:tc>
        <w:tc>
          <w:tcPr>
            <w:tcW w:w="315" w:type="pct"/>
          </w:tcPr>
          <w:p w:rsidR="005E19C3" w:rsidRPr="003C4991" w:rsidRDefault="005E19C3" w:rsidP="0020124B">
            <w:pPr>
              <w:jc w:val="center"/>
              <w:rPr>
                <w:color w:val="000000"/>
              </w:rPr>
            </w:pPr>
            <w:r w:rsidRPr="003C4991">
              <w:rPr>
                <w:color w:val="000000"/>
              </w:rPr>
              <w:t>37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  <w:vMerge w:val="restar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25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53</w:t>
            </w:r>
          </w:p>
        </w:tc>
        <w:tc>
          <w:tcPr>
            <w:tcW w:w="51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53</w:t>
            </w:r>
          </w:p>
        </w:tc>
        <w:tc>
          <w:tcPr>
            <w:tcW w:w="58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1350</w:t>
            </w:r>
          </w:p>
        </w:tc>
        <w:tc>
          <w:tcPr>
            <w:tcW w:w="23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  <w:vMerge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5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0</w:t>
            </w:r>
          </w:p>
        </w:tc>
        <w:tc>
          <w:tcPr>
            <w:tcW w:w="58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3719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3696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723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193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1057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</w:tr>
      <w:tr w:rsidR="005E19C3" w:rsidRPr="003C4991" w:rsidTr="008B19C1">
        <w:trPr>
          <w:trHeight w:val="95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1724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46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1678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4330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</w:tr>
      <w:tr w:rsidR="005E19C3" w:rsidRPr="003C4991" w:rsidTr="008B19C1">
        <w:trPr>
          <w:trHeight w:val="143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94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47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5637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</w:tr>
      <w:tr w:rsidR="005E19C3" w:rsidRPr="003C4991" w:rsidTr="008B19C1">
        <w:trPr>
          <w:trHeight w:val="71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102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78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6040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1350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38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38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750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2620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208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2412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26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123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68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14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101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955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16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62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3300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115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112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18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45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1550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19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26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630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lastRenderedPageBreak/>
              <w:t>20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1230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21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708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23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425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381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2000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56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25</w:t>
            </w:r>
          </w:p>
        </w:tc>
        <w:tc>
          <w:tcPr>
            <w:tcW w:w="256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737</w:t>
            </w:r>
          </w:p>
        </w:tc>
        <w:tc>
          <w:tcPr>
            <w:tcW w:w="517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656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46</w:t>
            </w:r>
          </w:p>
        </w:tc>
        <w:tc>
          <w:tcPr>
            <w:tcW w:w="501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</w:t>
            </w:r>
          </w:p>
        </w:tc>
        <w:tc>
          <w:tcPr>
            <w:tcW w:w="58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3200</w:t>
            </w:r>
          </w:p>
        </w:tc>
        <w:tc>
          <w:tcPr>
            <w:tcW w:w="238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56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8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58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238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  <w:tc>
          <w:tcPr>
            <w:tcW w:w="315" w:type="pct"/>
            <w:vMerge/>
            <w:hideMark/>
          </w:tcPr>
          <w:p w:rsidR="005E19C3" w:rsidRPr="004B3FEB" w:rsidRDefault="005E19C3" w:rsidP="0020124B">
            <w:pPr>
              <w:rPr>
                <w:color w:val="000000"/>
              </w:rPr>
            </w:pP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26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655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598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1500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28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47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1300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71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29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3697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8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8B19C1">
        <w:trPr>
          <w:trHeight w:val="95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6500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32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4300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33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1200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34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68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24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44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950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</w:t>
            </w:r>
          </w:p>
        </w:tc>
      </w:tr>
      <w:tr w:rsidR="005E19C3" w:rsidRPr="003C4991" w:rsidTr="008B19C1">
        <w:trPr>
          <w:trHeight w:val="47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35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53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22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31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1700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36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37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27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600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2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38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9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0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color w:val="000000"/>
              </w:rPr>
            </w:pPr>
            <w:r w:rsidRPr="004B3FEB">
              <w:rPr>
                <w:color w:val="000000"/>
              </w:rPr>
              <w:t>1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lastRenderedPageBreak/>
              <w:t>итого расчетная потребность по 4 категории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11730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656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1837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613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8624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71607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203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34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4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0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164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объектов 4 категории</w:t>
            </w:r>
          </w:p>
        </w:tc>
        <w:tc>
          <w:tcPr>
            <w:tcW w:w="4549" w:type="pct"/>
            <w:gridSpan w:val="12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итого расчетное количество мероприятий по объектам 4 категории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выполнено мероприятий по объектам 4 категории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стоимость выполненных мероприятий по объектам 4 категории, тыс. руб.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осталось выполнить мероприятий по объектам 4 категории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потребность на оставши</w:t>
            </w:r>
            <w:r w:rsidRPr="004B3FEB">
              <w:rPr>
                <w:b/>
                <w:bCs/>
                <w:color w:val="000000"/>
              </w:rPr>
              <w:lastRenderedPageBreak/>
              <w:t>еся невыполненные мероприятия по объектам 4 категории, тыс. руб.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Всего по объектам 4 категории</w:t>
            </w:r>
          </w:p>
        </w:tc>
        <w:tc>
          <w:tcPr>
            <w:tcW w:w="2156" w:type="pct"/>
            <w:gridSpan w:val="5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11730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71607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203</w:t>
            </w:r>
          </w:p>
        </w:tc>
        <w:tc>
          <w:tcPr>
            <w:tcW w:w="1250" w:type="pct"/>
            <w:gridSpan w:val="4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39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b/>
                <w:bCs/>
                <w:color w:val="000000"/>
              </w:rPr>
            </w:pPr>
            <w:r w:rsidRPr="004B3FEB">
              <w:rPr>
                <w:b/>
                <w:bCs/>
                <w:color w:val="000000"/>
              </w:rPr>
              <w:t>164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Итого расчетная потребность, тыс. руб.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Итого исполнено от расчетной потребности, тыс. руб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Оставшаяся потребность на неисполненные мероприятия, тыс. руб.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объектов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расчетное количество мероприятий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Всего выполнено мероприятий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  <w:tr w:rsidR="005E19C3" w:rsidRPr="003C4991" w:rsidTr="008B19C1">
        <w:trPr>
          <w:trHeight w:val="20"/>
        </w:trPr>
        <w:tc>
          <w:tcPr>
            <w:tcW w:w="451" w:type="pct"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lastRenderedPageBreak/>
              <w:t>Осталось выполнить мероприятий</w:t>
            </w:r>
          </w:p>
        </w:tc>
        <w:tc>
          <w:tcPr>
            <w:tcW w:w="256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17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8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58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238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  <w:tc>
          <w:tcPr>
            <w:tcW w:w="315" w:type="pct"/>
            <w:hideMark/>
          </w:tcPr>
          <w:p w:rsidR="005E19C3" w:rsidRPr="004B3FEB" w:rsidRDefault="005E19C3" w:rsidP="0020124B">
            <w:pPr>
              <w:jc w:val="center"/>
              <w:rPr>
                <w:i/>
                <w:iCs/>
                <w:color w:val="000000"/>
              </w:rPr>
            </w:pPr>
            <w:r w:rsidRPr="004B3FEB">
              <w:rPr>
                <w:i/>
                <w:iCs/>
                <w:color w:val="000000"/>
              </w:rPr>
              <w:t> </w:t>
            </w:r>
          </w:p>
        </w:tc>
      </w:tr>
    </w:tbl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="00BD724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Обоснование потребности в денежных ресурсах является предварительным и подлежит уточнению по мере разработки проектно-сметной документации (сметной документации)/по факту стоимости выполненных работ.</w:t>
      </w: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7"/>
          <w:szCs w:val="27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ind w:left="10773"/>
        <w:jc w:val="both"/>
        <w:rPr>
          <w:color w:val="000000"/>
          <w:sz w:val="27"/>
          <w:szCs w:val="27"/>
        </w:rPr>
        <w:sectPr w:rsidR="006A213D" w:rsidSect="00406DB5">
          <w:pgSz w:w="16838" w:h="11906" w:orient="landscape"/>
          <w:pgMar w:top="1560" w:right="709" w:bottom="709" w:left="709" w:header="567" w:footer="709" w:gutter="0"/>
          <w:cols w:space="720"/>
          <w:docGrid w:linePitch="272"/>
        </w:sectPr>
      </w:pPr>
    </w:p>
    <w:p w:rsidR="006A213D" w:rsidRDefault="007E7224" w:rsidP="005C7692">
      <w:pPr>
        <w:pStyle w:val="10"/>
        <w:pBdr>
          <w:top w:val="nil"/>
          <w:left w:val="nil"/>
          <w:bottom w:val="nil"/>
          <w:right w:val="nil"/>
          <w:between w:val="nil"/>
        </w:pBdr>
        <w:ind w:left="1020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№2</w:t>
      </w:r>
    </w:p>
    <w:p w:rsidR="006A213D" w:rsidRDefault="007E7224" w:rsidP="005C7692">
      <w:pPr>
        <w:pStyle w:val="10"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20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муниципальной программе «Укрепление антитеррористической защищенности, пожарной безопасности муниципальных образовательных организаций Угличского муниципального района» на 2020 - 2024 годы, утвержденной постановлением Администрации района </w:t>
      </w:r>
      <w:r>
        <w:rPr>
          <w:color w:val="000000"/>
          <w:sz w:val="28"/>
          <w:szCs w:val="28"/>
        </w:rPr>
        <w:t xml:space="preserve">от 26.05.2020 №521 (в редакции </w:t>
      </w:r>
      <w:r w:rsidR="0090162E" w:rsidRPr="0090162E">
        <w:rPr>
          <w:color w:val="000000"/>
          <w:sz w:val="28"/>
          <w:szCs w:val="28"/>
        </w:rPr>
        <w:t>от 12.08.2024 № 802</w:t>
      </w:r>
      <w:r>
        <w:rPr>
          <w:color w:val="000000"/>
          <w:sz w:val="28"/>
          <w:szCs w:val="28"/>
        </w:rPr>
        <w:t>)</w:t>
      </w:r>
    </w:p>
    <w:p w:rsidR="006A213D" w:rsidRDefault="007E7224">
      <w:pPr>
        <w:pStyle w:val="10"/>
        <w:pBdr>
          <w:top w:val="nil"/>
          <w:left w:val="nil"/>
          <w:bottom w:val="nil"/>
          <w:right w:val="nil"/>
          <w:between w:val="nil"/>
        </w:pBdr>
        <w:ind w:left="42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ОТЧЕТ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 реализации муниципальной программы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Угличского муниципального района</w:t>
      </w:r>
    </w:p>
    <w:p w:rsidR="006A213D" w:rsidRDefault="00BD72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E7224">
        <w:rPr>
          <w:color w:val="000000"/>
          <w:sz w:val="27"/>
          <w:szCs w:val="27"/>
        </w:rPr>
        <w:t>_______________________________________________________________________________________ за _____________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муниципальной программы,</w:t>
      </w:r>
      <w:r w:rsidR="00BD72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наименование ответственного исполнителя)</w:t>
      </w:r>
      <w:r w:rsidR="00BD7249">
        <w:rPr>
          <w:color w:val="000000"/>
          <w:sz w:val="22"/>
          <w:szCs w:val="22"/>
        </w:rPr>
        <w:t xml:space="preserve"> </w:t>
      </w:r>
      <w:r w:rsidR="005C7692">
        <w:rPr>
          <w:color w:val="000000"/>
          <w:sz w:val="22"/>
          <w:szCs w:val="22"/>
        </w:rPr>
        <w:t xml:space="preserve">                                                 </w:t>
      </w:r>
      <w:r w:rsidR="00BD72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(полугодие, год)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6A213D" w:rsidRDefault="007E7224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финансировании муниципальной программы</w:t>
      </w:r>
    </w:p>
    <w:p w:rsidR="006A213D" w:rsidRDefault="00BD72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E7224">
        <w:rPr>
          <w:color w:val="000000"/>
          <w:sz w:val="22"/>
          <w:szCs w:val="22"/>
        </w:rPr>
        <w:t>(электронный адрес размещения отчета в информационно-телекоммуникационной сети «Интернет»)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7"/>
          <w:szCs w:val="27"/>
        </w:r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1842"/>
        <w:gridCol w:w="740"/>
        <w:gridCol w:w="740"/>
        <w:gridCol w:w="740"/>
        <w:gridCol w:w="740"/>
        <w:gridCol w:w="740"/>
        <w:gridCol w:w="740"/>
        <w:gridCol w:w="740"/>
        <w:gridCol w:w="740"/>
        <w:gridCol w:w="755"/>
        <w:gridCol w:w="755"/>
        <w:gridCol w:w="758"/>
        <w:gridCol w:w="703"/>
        <w:gridCol w:w="857"/>
        <w:gridCol w:w="857"/>
        <w:gridCol w:w="2143"/>
      </w:tblGrid>
      <w:tr w:rsidR="006A213D" w:rsidTr="00B75BBD">
        <w:trPr>
          <w:cantSplit/>
          <w:tblHeader/>
        </w:trPr>
        <w:tc>
          <w:tcPr>
            <w:tcW w:w="185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12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МЦП/ВЦП/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основного</w:t>
            </w:r>
          </w:p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3492" w:type="pct"/>
            <w:gridSpan w:val="14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711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Причина отклонения от плана объемов финансирования</w:t>
            </w:r>
          </w:p>
        </w:tc>
      </w:tr>
      <w:tr w:rsidR="006A213D" w:rsidTr="00F018EF">
        <w:trPr>
          <w:cantSplit/>
          <w:tblHeader/>
        </w:trPr>
        <w:tc>
          <w:tcPr>
            <w:tcW w:w="185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РБ *</w:t>
            </w:r>
          </w:p>
        </w:tc>
        <w:tc>
          <w:tcPr>
            <w:tcW w:w="484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 *</w:t>
            </w:r>
          </w:p>
        </w:tc>
        <w:tc>
          <w:tcPr>
            <w:tcW w:w="484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ФС *</w:t>
            </w:r>
          </w:p>
        </w:tc>
        <w:tc>
          <w:tcPr>
            <w:tcW w:w="484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 *</w:t>
            </w:r>
          </w:p>
        </w:tc>
        <w:tc>
          <w:tcPr>
            <w:tcW w:w="506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БП за рамками решения о бюджете*</w:t>
            </w:r>
          </w:p>
        </w:tc>
        <w:tc>
          <w:tcPr>
            <w:tcW w:w="490" w:type="pct"/>
            <w:gridSpan w:val="2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 за рамками решения</w:t>
            </w:r>
            <w:r w:rsidR="00BD724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 бюджете *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11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A213D" w:rsidTr="00B75BBD">
        <w:trPr>
          <w:cantSplit/>
          <w:tblHeader/>
        </w:trPr>
        <w:tc>
          <w:tcPr>
            <w:tcW w:w="185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5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5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5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36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711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A213D" w:rsidTr="00B75BBD">
        <w:trPr>
          <w:tblHeader/>
        </w:trPr>
        <w:tc>
          <w:tcPr>
            <w:tcW w:w="185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11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6A213D" w:rsidTr="00B75BBD">
        <w:tc>
          <w:tcPr>
            <w:tcW w:w="185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711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</w:tr>
      <w:tr w:rsidR="006A213D" w:rsidTr="00B75BBD">
        <w:tc>
          <w:tcPr>
            <w:tcW w:w="185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711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</w:tr>
      <w:tr w:rsidR="006A213D" w:rsidTr="00B75BBD">
        <w:tc>
          <w:tcPr>
            <w:tcW w:w="185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по МП</w:t>
            </w: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5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711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6"/>
                <w:szCs w:val="26"/>
              </w:rPr>
            </w:pPr>
          </w:p>
        </w:tc>
      </w:tr>
    </w:tbl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7"/>
          <w:szCs w:val="27"/>
        </w:rPr>
      </w:pPr>
    </w:p>
    <w:p w:rsidR="006A213D" w:rsidRDefault="007E7224" w:rsidP="001076F3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Информация о выполнении целевых показателей реализации муниципальной программы (прилагается к годовому отчету)</w:t>
      </w:r>
    </w:p>
    <w:p w:rsidR="00B75BBD" w:rsidRDefault="00B75BBD" w:rsidP="00B75BB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color w:val="000000"/>
          <w:sz w:val="27"/>
          <w:szCs w:val="27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43"/>
        <w:gridCol w:w="2283"/>
        <w:gridCol w:w="1049"/>
        <w:gridCol w:w="1219"/>
        <w:gridCol w:w="1595"/>
        <w:gridCol w:w="4968"/>
      </w:tblGrid>
      <w:tr w:rsidR="006A213D" w:rsidTr="00C62249">
        <w:trPr>
          <w:cantSplit/>
          <w:trHeight w:val="20"/>
          <w:tblHeader/>
        </w:trPr>
        <w:tc>
          <w:tcPr>
            <w:tcW w:w="1334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753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73" w:type="pct"/>
            <w:gridSpan w:val="3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639" w:type="pct"/>
            <w:vMerge w:val="restar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6A213D" w:rsidTr="00C62249">
        <w:trPr>
          <w:cantSplit/>
          <w:trHeight w:val="20"/>
          <w:tblHeader/>
        </w:trPr>
        <w:tc>
          <w:tcPr>
            <w:tcW w:w="1334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базовое</w:t>
            </w:r>
          </w:p>
        </w:tc>
        <w:tc>
          <w:tcPr>
            <w:tcW w:w="40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плановое</w:t>
            </w:r>
          </w:p>
        </w:tc>
        <w:tc>
          <w:tcPr>
            <w:tcW w:w="52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фактическое</w:t>
            </w:r>
          </w:p>
        </w:tc>
        <w:tc>
          <w:tcPr>
            <w:tcW w:w="1639" w:type="pct"/>
            <w:vMerge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  <w:tblHeader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39" w:type="pct"/>
          </w:tcPr>
          <w:p w:rsidR="006A213D" w:rsidRDefault="007E7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A213D" w:rsidTr="00C62249">
        <w:trPr>
          <w:trHeight w:val="20"/>
        </w:trPr>
        <w:tc>
          <w:tcPr>
            <w:tcW w:w="3361" w:type="pct"/>
            <w:gridSpan w:val="5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МП</w:t>
            </w: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1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n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3361" w:type="pct"/>
            <w:gridSpan w:val="5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МЦП</w:t>
            </w: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1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n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3361" w:type="pct"/>
            <w:gridSpan w:val="5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ВЦП</w:t>
            </w: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1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n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3361" w:type="pct"/>
            <w:gridSpan w:val="5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6A213D" w:rsidTr="00C62249">
        <w:trPr>
          <w:trHeight w:val="20"/>
        </w:trPr>
        <w:tc>
          <w:tcPr>
            <w:tcW w:w="1334" w:type="pct"/>
          </w:tcPr>
          <w:p w:rsidR="006A213D" w:rsidRDefault="007E72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753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39" w:type="pct"/>
          </w:tcPr>
          <w:p w:rsidR="006A213D" w:rsidRDefault="006A21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</w:tbl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6A213D" w:rsidRPr="001076F3" w:rsidRDefault="007E7224" w:rsidP="001076F3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 w:rsidRPr="001076F3">
        <w:rPr>
          <w:color w:val="000000"/>
          <w:sz w:val="27"/>
          <w:szCs w:val="27"/>
        </w:rPr>
        <w:t>Информация об изменениях, внесенных ответственным исполнителем в муниципальную программу (информация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актов).</w:t>
      </w:r>
    </w:p>
    <w:p w:rsidR="006A213D" w:rsidRPr="001076F3" w:rsidRDefault="007E7224" w:rsidP="001076F3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 w:rsidRPr="001076F3">
        <w:rPr>
          <w:color w:val="000000"/>
          <w:sz w:val="27"/>
          <w:szCs w:val="27"/>
        </w:rPr>
        <w:t>Конкретные результаты реализации муниципальной программы, достигнутые за отчетный период.</w:t>
      </w:r>
    </w:p>
    <w:p w:rsidR="006A213D" w:rsidRDefault="007E7224" w:rsidP="001076F3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076F3">
        <w:rPr>
          <w:color w:val="000000"/>
          <w:sz w:val="27"/>
          <w:szCs w:val="27"/>
        </w:rPr>
        <w:t>Расчёт результативности</w:t>
      </w:r>
      <w:r>
        <w:rPr>
          <w:color w:val="000000"/>
          <w:sz w:val="26"/>
          <w:szCs w:val="26"/>
        </w:rPr>
        <w:t xml:space="preserve"> и эффективности реализации МП *</w:t>
      </w: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6A213D" w:rsidRPr="0075655A" w:rsidRDefault="007E7224" w:rsidP="007565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5655A">
        <w:rPr>
          <w:color w:val="000000"/>
          <w:sz w:val="22"/>
          <w:szCs w:val="22"/>
        </w:rPr>
        <w:t>* Пункт 5 заполняется при составлении годового отчета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5655A" w:rsidRDefault="0075655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6A213D" w:rsidRPr="00B75BB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6"/>
          <w:szCs w:val="26"/>
        </w:rPr>
      </w:pPr>
      <w:r w:rsidRPr="00B75BBD">
        <w:rPr>
          <w:b/>
          <w:bCs/>
          <w:color w:val="000000"/>
          <w:sz w:val="26"/>
          <w:szCs w:val="26"/>
        </w:rPr>
        <w:lastRenderedPageBreak/>
        <w:t>Используемые сокращения: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БП – бюджеты поселений 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 – внебюджетные источники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ВЦП – ведомственная целевая программа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МП – муниципальная программа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МЦП – муниципальная целевая программа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 – областные средства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РБ – местные средства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 – средства поселений</w:t>
      </w:r>
    </w:p>
    <w:p w:rsidR="006A213D" w:rsidRDefault="007E72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ФС – федеральные средства</w:t>
      </w:r>
    </w:p>
    <w:p w:rsidR="006A213D" w:rsidRDefault="006A213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6A213D" w:rsidRDefault="006A21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</w:p>
    <w:sectPr w:rsidR="006A213D" w:rsidSect="005C7692">
      <w:pgSz w:w="16838" w:h="11906" w:orient="landscape"/>
      <w:pgMar w:top="1702" w:right="820" w:bottom="851" w:left="851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94" w:rsidRDefault="00484894" w:rsidP="006A213D">
      <w:r>
        <w:separator/>
      </w:r>
    </w:p>
  </w:endnote>
  <w:endnote w:type="continuationSeparator" w:id="0">
    <w:p w:rsidR="00484894" w:rsidRDefault="00484894" w:rsidP="006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94" w:rsidRDefault="00484894" w:rsidP="006A213D">
      <w:r>
        <w:separator/>
      </w:r>
    </w:p>
  </w:footnote>
  <w:footnote w:type="continuationSeparator" w:id="0">
    <w:p w:rsidR="00484894" w:rsidRDefault="00484894" w:rsidP="006A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9E" w:rsidRDefault="00A7448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5B259E">
      <w:rPr>
        <w:color w:val="000000"/>
      </w:rPr>
      <w:instrText>PAGE</w:instrText>
    </w:r>
    <w:r>
      <w:rPr>
        <w:color w:val="000000"/>
      </w:rPr>
      <w:fldChar w:fldCharType="separate"/>
    </w:r>
    <w:r w:rsidR="00C455EC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9E" w:rsidRDefault="00A74486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5B259E">
      <w:rPr>
        <w:color w:val="000000"/>
      </w:rPr>
      <w:instrText>PAGE</w:instrText>
    </w:r>
    <w:r>
      <w:rPr>
        <w:color w:val="000000"/>
      </w:rPr>
      <w:fldChar w:fldCharType="separate"/>
    </w:r>
    <w:r w:rsidR="00C455EC">
      <w:rPr>
        <w:noProof/>
        <w:color w:val="000000"/>
      </w:rPr>
      <w:t>8</w:t>
    </w:r>
    <w:r>
      <w:rPr>
        <w:color w:val="000000"/>
      </w:rPr>
      <w:fldChar w:fldCharType="end"/>
    </w:r>
  </w:p>
  <w:p w:rsidR="005B259E" w:rsidRDefault="005B259E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9E" w:rsidRDefault="005B259E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D2A"/>
    <w:multiLevelType w:val="multilevel"/>
    <w:tmpl w:val="06A2C70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15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vertAlign w:val="baseline"/>
      </w:rPr>
    </w:lvl>
  </w:abstractNum>
  <w:abstractNum w:abstractNumId="1" w15:restartNumberingAfterBreak="0">
    <w:nsid w:val="0F671148"/>
    <w:multiLevelType w:val="multilevel"/>
    <w:tmpl w:val="37AC18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2" w15:restartNumberingAfterBreak="0">
    <w:nsid w:val="10926BF3"/>
    <w:multiLevelType w:val="multilevel"/>
    <w:tmpl w:val="F288F69A"/>
    <w:lvl w:ilvl="0">
      <w:start w:val="2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04904F7"/>
    <w:multiLevelType w:val="multilevel"/>
    <w:tmpl w:val="3DAC4D9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896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601AE6"/>
    <w:multiLevelType w:val="multilevel"/>
    <w:tmpl w:val="34F0269C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3D"/>
    <w:rsid w:val="00004036"/>
    <w:rsid w:val="00006735"/>
    <w:rsid w:val="00007AB3"/>
    <w:rsid w:val="000A2D0D"/>
    <w:rsid w:val="000D3B26"/>
    <w:rsid w:val="000D6CF3"/>
    <w:rsid w:val="001076F3"/>
    <w:rsid w:val="001301B4"/>
    <w:rsid w:val="0014083A"/>
    <w:rsid w:val="001679B7"/>
    <w:rsid w:val="00181DEC"/>
    <w:rsid w:val="001D3F49"/>
    <w:rsid w:val="0020124B"/>
    <w:rsid w:val="00211E12"/>
    <w:rsid w:val="00256F3F"/>
    <w:rsid w:val="00270C05"/>
    <w:rsid w:val="002B6264"/>
    <w:rsid w:val="002D312E"/>
    <w:rsid w:val="002E35A9"/>
    <w:rsid w:val="002F629C"/>
    <w:rsid w:val="003B2A99"/>
    <w:rsid w:val="003B63A1"/>
    <w:rsid w:val="00402E23"/>
    <w:rsid w:val="00406DB5"/>
    <w:rsid w:val="00420D8F"/>
    <w:rsid w:val="00424F22"/>
    <w:rsid w:val="00436600"/>
    <w:rsid w:val="00470EBA"/>
    <w:rsid w:val="00484894"/>
    <w:rsid w:val="00490B3E"/>
    <w:rsid w:val="004A4FA3"/>
    <w:rsid w:val="004C2B5C"/>
    <w:rsid w:val="004C3240"/>
    <w:rsid w:val="004D6C9E"/>
    <w:rsid w:val="004F212F"/>
    <w:rsid w:val="0050664A"/>
    <w:rsid w:val="0053419E"/>
    <w:rsid w:val="005715EA"/>
    <w:rsid w:val="00582817"/>
    <w:rsid w:val="005B259E"/>
    <w:rsid w:val="005C345E"/>
    <w:rsid w:val="005C7692"/>
    <w:rsid w:val="005E19C3"/>
    <w:rsid w:val="005F4A17"/>
    <w:rsid w:val="005F7426"/>
    <w:rsid w:val="006476EA"/>
    <w:rsid w:val="006564FE"/>
    <w:rsid w:val="00674DCB"/>
    <w:rsid w:val="00690131"/>
    <w:rsid w:val="006A213D"/>
    <w:rsid w:val="006A4F00"/>
    <w:rsid w:val="006F61D2"/>
    <w:rsid w:val="006F6E6C"/>
    <w:rsid w:val="00726064"/>
    <w:rsid w:val="00741CC9"/>
    <w:rsid w:val="0075655A"/>
    <w:rsid w:val="00762633"/>
    <w:rsid w:val="00792404"/>
    <w:rsid w:val="007C39DD"/>
    <w:rsid w:val="007E7224"/>
    <w:rsid w:val="008628A9"/>
    <w:rsid w:val="0088272A"/>
    <w:rsid w:val="008B19C1"/>
    <w:rsid w:val="008B61A0"/>
    <w:rsid w:val="0090162E"/>
    <w:rsid w:val="009104B0"/>
    <w:rsid w:val="0094483F"/>
    <w:rsid w:val="00950024"/>
    <w:rsid w:val="009A3EAE"/>
    <w:rsid w:val="009C1AB2"/>
    <w:rsid w:val="009E1388"/>
    <w:rsid w:val="009E6565"/>
    <w:rsid w:val="00A35722"/>
    <w:rsid w:val="00A45592"/>
    <w:rsid w:val="00A65E59"/>
    <w:rsid w:val="00A74486"/>
    <w:rsid w:val="00A80A1A"/>
    <w:rsid w:val="00A838AE"/>
    <w:rsid w:val="00AC5D0D"/>
    <w:rsid w:val="00AC632D"/>
    <w:rsid w:val="00AF317F"/>
    <w:rsid w:val="00AF5184"/>
    <w:rsid w:val="00B016C9"/>
    <w:rsid w:val="00B11366"/>
    <w:rsid w:val="00B349B9"/>
    <w:rsid w:val="00B3660D"/>
    <w:rsid w:val="00B419E2"/>
    <w:rsid w:val="00B62693"/>
    <w:rsid w:val="00B671FA"/>
    <w:rsid w:val="00B6751E"/>
    <w:rsid w:val="00B75BBD"/>
    <w:rsid w:val="00BD6764"/>
    <w:rsid w:val="00BD7249"/>
    <w:rsid w:val="00C455EC"/>
    <w:rsid w:val="00C62249"/>
    <w:rsid w:val="00C8341F"/>
    <w:rsid w:val="00C92A1D"/>
    <w:rsid w:val="00CB6ED6"/>
    <w:rsid w:val="00CC7211"/>
    <w:rsid w:val="00CF4331"/>
    <w:rsid w:val="00D47260"/>
    <w:rsid w:val="00DC5F7C"/>
    <w:rsid w:val="00DE1655"/>
    <w:rsid w:val="00DE6ED2"/>
    <w:rsid w:val="00E20221"/>
    <w:rsid w:val="00E27D61"/>
    <w:rsid w:val="00E53312"/>
    <w:rsid w:val="00E54D22"/>
    <w:rsid w:val="00E61F55"/>
    <w:rsid w:val="00E66EAF"/>
    <w:rsid w:val="00E70EB4"/>
    <w:rsid w:val="00E86CB9"/>
    <w:rsid w:val="00E87013"/>
    <w:rsid w:val="00EC57AD"/>
    <w:rsid w:val="00EF2F14"/>
    <w:rsid w:val="00EF75F5"/>
    <w:rsid w:val="00F018EF"/>
    <w:rsid w:val="00F07B41"/>
    <w:rsid w:val="00F402AE"/>
    <w:rsid w:val="00F46D27"/>
    <w:rsid w:val="00F80C31"/>
    <w:rsid w:val="00F91CBE"/>
    <w:rsid w:val="00FB3895"/>
    <w:rsid w:val="00FD027D"/>
    <w:rsid w:val="00FE1B43"/>
    <w:rsid w:val="00FE233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1954D-B261-4A03-87EF-286DA122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3F"/>
  </w:style>
  <w:style w:type="paragraph" w:styleId="1">
    <w:name w:val="heading 1"/>
    <w:basedOn w:val="10"/>
    <w:next w:val="10"/>
    <w:link w:val="11"/>
    <w:uiPriority w:val="99"/>
    <w:qFormat/>
    <w:rsid w:val="006A21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A2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A2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A21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A2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6A213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5E19C3"/>
    <w:pPr>
      <w:keepNext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E19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E19C3"/>
    <w:pPr>
      <w:spacing w:before="240" w:after="60" w:line="276" w:lineRule="auto"/>
      <w:outlineLvl w:val="8"/>
    </w:pPr>
    <w:rPr>
      <w:rFonts w:ascii="Cambria" w:hAnsi="Cambria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A213D"/>
  </w:style>
  <w:style w:type="table" w:customStyle="1" w:styleId="TableNormal">
    <w:name w:val="Table Normal"/>
    <w:rsid w:val="006A21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A21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uiPriority w:val="99"/>
    <w:qFormat/>
    <w:rsid w:val="006A2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A213D"/>
    <w:tblPr>
      <w:tblStyleRowBandSize w:val="1"/>
      <w:tblStyleColBandSize w:val="1"/>
    </w:tblPr>
  </w:style>
  <w:style w:type="table" w:customStyle="1" w:styleId="ae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6A213D"/>
    <w:tblPr>
      <w:tblStyleRowBandSize w:val="1"/>
      <w:tblStyleColBandSize w:val="1"/>
    </w:tblPr>
  </w:style>
  <w:style w:type="table" w:customStyle="1" w:styleId="af0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6A213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E72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224"/>
  </w:style>
  <w:style w:type="paragraph" w:styleId="af5">
    <w:name w:val="footer"/>
    <w:basedOn w:val="a"/>
    <w:link w:val="af6"/>
    <w:uiPriority w:val="99"/>
    <w:unhideWhenUsed/>
    <w:rsid w:val="007E72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E7224"/>
  </w:style>
  <w:style w:type="paragraph" w:styleId="af7">
    <w:name w:val="Balloon Text"/>
    <w:basedOn w:val="a"/>
    <w:link w:val="af8"/>
    <w:uiPriority w:val="99"/>
    <w:semiHidden/>
    <w:unhideWhenUsed/>
    <w:rsid w:val="007E72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7224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7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CF4331"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rsid w:val="00CF4331"/>
    <w:pPr>
      <w:ind w:left="720"/>
      <w:contextualSpacing/>
    </w:pPr>
  </w:style>
  <w:style w:type="paragraph" w:styleId="afc">
    <w:name w:val="No Spacing"/>
    <w:link w:val="afd"/>
    <w:qFormat/>
    <w:rsid w:val="002F629C"/>
  </w:style>
  <w:style w:type="character" w:customStyle="1" w:styleId="70">
    <w:name w:val="Заголовок 7 Знак"/>
    <w:basedOn w:val="a0"/>
    <w:link w:val="7"/>
    <w:uiPriority w:val="99"/>
    <w:rsid w:val="005E19C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E19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E19C3"/>
    <w:rPr>
      <w:rFonts w:ascii="Cambria" w:hAnsi="Cambria"/>
      <w:lang w:eastAsia="zh-CN"/>
    </w:rPr>
  </w:style>
  <w:style w:type="character" w:customStyle="1" w:styleId="11">
    <w:name w:val="Заголовок 1 Знак"/>
    <w:basedOn w:val="a0"/>
    <w:link w:val="1"/>
    <w:uiPriority w:val="99"/>
    <w:rsid w:val="005E19C3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5E19C3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5E19C3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E19C3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5E19C3"/>
    <w:rPr>
      <w:b/>
    </w:rPr>
  </w:style>
  <w:style w:type="character" w:customStyle="1" w:styleId="a5">
    <w:name w:val="Подзаголовок Знак"/>
    <w:basedOn w:val="a0"/>
    <w:link w:val="a4"/>
    <w:uiPriority w:val="99"/>
    <w:rsid w:val="005E19C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 Знак1"/>
    <w:basedOn w:val="a0"/>
    <w:uiPriority w:val="11"/>
    <w:rsid w:val="005E19C3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fd">
    <w:name w:val="Без интервала Знак"/>
    <w:link w:val="afc"/>
    <w:rsid w:val="005E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С.А.</dc:creator>
  <cp:lastModifiedBy>Ложкомоев С.В.</cp:lastModifiedBy>
  <cp:revision>3</cp:revision>
  <dcterms:created xsi:type="dcterms:W3CDTF">2024-08-13T05:47:00Z</dcterms:created>
  <dcterms:modified xsi:type="dcterms:W3CDTF">2024-08-13T05:47:00Z</dcterms:modified>
</cp:coreProperties>
</file>