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5" w:rsidRDefault="00F17B8E" w:rsidP="001C2305">
      <w:pPr>
        <w:jc w:val="center"/>
      </w:pPr>
      <w:r w:rsidRPr="00750294">
        <w:rPr>
          <w:noProof/>
        </w:rPr>
        <w:drawing>
          <wp:inline distT="0" distB="0" distL="0" distR="0">
            <wp:extent cx="511810" cy="614045"/>
            <wp:effectExtent l="0" t="0" r="254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F17B8E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EF8" w:rsidRPr="001C2305" w:rsidRDefault="00644EF8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644EF8" w:rsidRDefault="00644EF8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4EF8" w:rsidRDefault="00644EF8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644EF8" w:rsidRDefault="00644EF8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644EF8" w:rsidRPr="0091251E" w:rsidRDefault="00644EF8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644EF8" w:rsidRPr="001C2305" w:rsidRDefault="00644EF8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644EF8" w:rsidRDefault="00644EF8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44EF8" w:rsidRDefault="00644EF8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644EF8" w:rsidRDefault="00644EF8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644EF8" w:rsidRPr="0091251E" w:rsidRDefault="00644EF8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F17B8E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EF8" w:rsidRDefault="00644EF8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644EF8" w:rsidRDefault="00644EF8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644EF8" w:rsidRDefault="00644EF8" w:rsidP="001C2305">
                              <w:r>
                                <w:rPr>
                                  <w:b/>
                                  <w:bCs/>
                                </w:rPr>
                                <w:t>от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</w:t>
                              </w:r>
                              <w:r w:rsidR="00D11D67">
                                <w:rPr>
                                  <w:b/>
                                  <w:bCs/>
                                </w:rPr>
                                <w:t xml:space="preserve">28.01.2021 </w:t>
                              </w:r>
                              <w:r w:rsidR="002170AB">
                                <w:rPr>
                                  <w:b/>
                                  <w:bCs/>
                                </w:rPr>
                                <w:t xml:space="preserve">№ </w:t>
                              </w:r>
                              <w:r w:rsidR="00D11D67">
                                <w:rPr>
                                  <w:b/>
                                  <w:bCs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EdYQ8TEEAACHEgAADgAAAAAAAAAAAAAAAAAu&#10;AgAAZHJzL2Uyb0RvYy54bWxQSwECLQAUAAYACAAAACEATNN4EuAAAAAJAQAADwAAAAAAAAAAAAAA&#10;AACLBgAAZHJzL2Rvd25yZXYueG1sUEsFBgAAAAAEAAQA8wAAAJg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44EF8" w:rsidRDefault="00644EF8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644EF8" w:rsidRDefault="00644EF8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644EF8" w:rsidRDefault="00644EF8" w:rsidP="001C2305">
                        <w:r>
                          <w:rPr>
                            <w:b/>
                            <w:bCs/>
                          </w:rPr>
                          <w:t>от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 w:rsidR="00D11D67">
                          <w:rPr>
                            <w:b/>
                            <w:bCs/>
                          </w:rPr>
                          <w:t xml:space="preserve">28.01.2021 </w:t>
                        </w:r>
                        <w:r w:rsidR="002170AB">
                          <w:rPr>
                            <w:b/>
                            <w:bCs/>
                          </w:rPr>
                          <w:t xml:space="preserve">№ </w:t>
                        </w:r>
                        <w:r w:rsidR="00D11D67">
                          <w:rPr>
                            <w:b/>
                            <w:bCs/>
                          </w:rPr>
                          <w:t>75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:rsidR="001A5227" w:rsidRDefault="00644EF8" w:rsidP="0013216F">
      <w:pPr>
        <w:pStyle w:val="ConsPlusTitle"/>
        <w:ind w:left="142" w:right="52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новление Администрации ра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она от 31.01.2020 №105 «</w:t>
      </w:r>
      <w:r w:rsidR="002A5087">
        <w:rPr>
          <w:b w:val="0"/>
          <w:sz w:val="28"/>
          <w:szCs w:val="28"/>
        </w:rPr>
        <w:t>Об у</w:t>
      </w:r>
      <w:r w:rsidR="002A5087">
        <w:rPr>
          <w:b w:val="0"/>
          <w:sz w:val="28"/>
          <w:szCs w:val="28"/>
        </w:rPr>
        <w:t>т</w:t>
      </w:r>
      <w:r w:rsidR="002A5087">
        <w:rPr>
          <w:b w:val="0"/>
          <w:sz w:val="28"/>
          <w:szCs w:val="28"/>
        </w:rPr>
        <w:t xml:space="preserve">верждении </w:t>
      </w:r>
      <w:r w:rsidR="000A262F">
        <w:rPr>
          <w:b w:val="0"/>
          <w:sz w:val="28"/>
          <w:szCs w:val="28"/>
        </w:rPr>
        <w:t>П</w:t>
      </w:r>
      <w:r w:rsidR="003C59DD">
        <w:rPr>
          <w:b w:val="0"/>
          <w:sz w:val="28"/>
          <w:szCs w:val="28"/>
        </w:rPr>
        <w:t xml:space="preserve">лана мероприятий («дорожной карты») </w:t>
      </w:r>
      <w:r w:rsidR="00B1068C" w:rsidRPr="00B1068C">
        <w:rPr>
          <w:b w:val="0"/>
          <w:sz w:val="28"/>
          <w:szCs w:val="28"/>
        </w:rPr>
        <w:t>по содейс</w:t>
      </w:r>
      <w:r w:rsidR="00B1068C" w:rsidRPr="00B1068C">
        <w:rPr>
          <w:b w:val="0"/>
          <w:sz w:val="28"/>
          <w:szCs w:val="28"/>
        </w:rPr>
        <w:t>т</w:t>
      </w:r>
      <w:r w:rsidR="00B1068C" w:rsidRPr="00B1068C">
        <w:rPr>
          <w:b w:val="0"/>
          <w:sz w:val="28"/>
          <w:szCs w:val="28"/>
        </w:rPr>
        <w:t>вию развитию конкуренции</w:t>
      </w:r>
      <w:r w:rsidR="002A5087">
        <w:rPr>
          <w:b w:val="0"/>
          <w:sz w:val="28"/>
          <w:szCs w:val="28"/>
        </w:rPr>
        <w:t xml:space="preserve"> в Угличском муниципальном ра</w:t>
      </w:r>
      <w:r w:rsidR="002A5087">
        <w:rPr>
          <w:b w:val="0"/>
          <w:sz w:val="28"/>
          <w:szCs w:val="28"/>
        </w:rPr>
        <w:t>й</w:t>
      </w:r>
      <w:r w:rsidR="002A5087">
        <w:rPr>
          <w:b w:val="0"/>
          <w:sz w:val="28"/>
          <w:szCs w:val="28"/>
        </w:rPr>
        <w:t>оне</w:t>
      </w:r>
      <w:r w:rsidR="000A262F">
        <w:rPr>
          <w:b w:val="0"/>
          <w:sz w:val="28"/>
          <w:szCs w:val="28"/>
        </w:rPr>
        <w:t xml:space="preserve"> до 01</w:t>
      </w:r>
      <w:r w:rsidR="00930954">
        <w:rPr>
          <w:b w:val="0"/>
          <w:sz w:val="28"/>
          <w:szCs w:val="28"/>
        </w:rPr>
        <w:t xml:space="preserve"> янв</w:t>
      </w:r>
      <w:r w:rsidR="00930954">
        <w:rPr>
          <w:b w:val="0"/>
          <w:sz w:val="28"/>
          <w:szCs w:val="28"/>
        </w:rPr>
        <w:t>а</w:t>
      </w:r>
      <w:r w:rsidR="00930954">
        <w:rPr>
          <w:b w:val="0"/>
          <w:sz w:val="28"/>
          <w:szCs w:val="28"/>
        </w:rPr>
        <w:t xml:space="preserve">ря </w:t>
      </w:r>
      <w:r w:rsidR="000A262F">
        <w:rPr>
          <w:b w:val="0"/>
          <w:sz w:val="28"/>
          <w:szCs w:val="28"/>
        </w:rPr>
        <w:t>2022 года</w:t>
      </w:r>
      <w:r>
        <w:rPr>
          <w:b w:val="0"/>
          <w:sz w:val="28"/>
          <w:szCs w:val="28"/>
        </w:rPr>
        <w:t>»</w:t>
      </w:r>
    </w:p>
    <w:p w:rsidR="00841F12" w:rsidRDefault="00841F12" w:rsidP="00817631">
      <w:pPr>
        <w:pStyle w:val="ConsPlusTitle"/>
        <w:rPr>
          <w:b w:val="0"/>
          <w:sz w:val="28"/>
          <w:szCs w:val="28"/>
        </w:rPr>
      </w:pPr>
    </w:p>
    <w:p w:rsidR="00841F12" w:rsidRPr="00841F12" w:rsidRDefault="00841F12" w:rsidP="00841F12">
      <w:pPr>
        <w:pStyle w:val="ConsPlusNormal"/>
        <w:ind w:firstLine="720"/>
        <w:jc w:val="both"/>
        <w:rPr>
          <w:sz w:val="28"/>
          <w:szCs w:val="28"/>
        </w:rPr>
      </w:pPr>
      <w:r w:rsidRPr="00841F12">
        <w:rPr>
          <w:sz w:val="28"/>
          <w:szCs w:val="28"/>
        </w:rPr>
        <w:t xml:space="preserve">В соответствии с </w:t>
      </w:r>
      <w:r w:rsidR="0033538E">
        <w:rPr>
          <w:sz w:val="28"/>
          <w:szCs w:val="28"/>
        </w:rPr>
        <w:t>Указом Президента Российской Федерации от 21.12.2017 №618 «Об основных направлениях государственной политики по развитию конкуренции», распоряжением Правительства Российской Федер</w:t>
      </w:r>
      <w:r w:rsidR="0033538E">
        <w:rPr>
          <w:sz w:val="28"/>
          <w:szCs w:val="28"/>
        </w:rPr>
        <w:t>а</w:t>
      </w:r>
      <w:r w:rsidR="0033538E">
        <w:rPr>
          <w:sz w:val="28"/>
          <w:szCs w:val="28"/>
        </w:rPr>
        <w:t>ции от 17.04.2019 №768-р «Об утверждении стандарта развития конкуренции в субъектах Российской Федерации»</w:t>
      </w:r>
      <w:r w:rsidR="001507C6">
        <w:rPr>
          <w:sz w:val="28"/>
          <w:szCs w:val="28"/>
        </w:rPr>
        <w:t xml:space="preserve">, </w:t>
      </w:r>
      <w:r w:rsidR="002706B6">
        <w:rPr>
          <w:sz w:val="28"/>
          <w:szCs w:val="28"/>
        </w:rPr>
        <w:t>Уставом Угличского муниципального района</w:t>
      </w:r>
      <w:r>
        <w:rPr>
          <w:sz w:val="28"/>
          <w:szCs w:val="28"/>
        </w:rPr>
        <w:t xml:space="preserve"> Администрация Угличского муниципального района</w:t>
      </w:r>
    </w:p>
    <w:p w:rsidR="00841F12" w:rsidRPr="00841F12" w:rsidRDefault="00841F12" w:rsidP="00841F1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41F12">
        <w:rPr>
          <w:sz w:val="28"/>
          <w:szCs w:val="28"/>
        </w:rPr>
        <w:t>:</w:t>
      </w:r>
    </w:p>
    <w:p w:rsidR="00841F12" w:rsidRDefault="00644EF8" w:rsidP="0013216F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644EF8">
        <w:rPr>
          <w:sz w:val="28"/>
          <w:szCs w:val="28"/>
        </w:rPr>
        <w:t>в постановление Администрации р</w:t>
      </w:r>
      <w:r>
        <w:rPr>
          <w:sz w:val="28"/>
          <w:szCs w:val="28"/>
        </w:rPr>
        <w:t>айона от 31.01.2020 №105 «Об ут</w:t>
      </w:r>
      <w:r w:rsidRPr="00644EF8">
        <w:rPr>
          <w:sz w:val="28"/>
          <w:szCs w:val="28"/>
        </w:rPr>
        <w:t>верждении Плана мероприятий («дорожной карты») по содействию развитию конкуренции в Угличском муниципальном районе до 01 января 2022 года»</w:t>
      </w:r>
      <w:r>
        <w:rPr>
          <w:sz w:val="28"/>
          <w:szCs w:val="28"/>
        </w:rPr>
        <w:t xml:space="preserve"> изложив</w:t>
      </w:r>
      <w:r w:rsidR="00841F12">
        <w:rPr>
          <w:sz w:val="28"/>
          <w:szCs w:val="28"/>
        </w:rPr>
        <w:t xml:space="preserve"> </w:t>
      </w:r>
      <w:r w:rsidR="000A262F">
        <w:rPr>
          <w:sz w:val="28"/>
          <w:szCs w:val="28"/>
        </w:rPr>
        <w:t>П</w:t>
      </w:r>
      <w:r w:rsidR="003C59DD">
        <w:rPr>
          <w:sz w:val="28"/>
          <w:szCs w:val="28"/>
        </w:rPr>
        <w:t xml:space="preserve">лан мероприятий («дорожную карту») по </w:t>
      </w:r>
      <w:r w:rsidR="000A262F">
        <w:rPr>
          <w:sz w:val="28"/>
          <w:szCs w:val="28"/>
        </w:rPr>
        <w:t>достижению ключевых показателей</w:t>
      </w:r>
      <w:r w:rsidR="003C59DD">
        <w:rPr>
          <w:sz w:val="28"/>
          <w:szCs w:val="28"/>
        </w:rPr>
        <w:t xml:space="preserve"> </w:t>
      </w:r>
      <w:r w:rsidR="002A5087">
        <w:rPr>
          <w:sz w:val="28"/>
          <w:szCs w:val="28"/>
        </w:rPr>
        <w:t>развити</w:t>
      </w:r>
      <w:r w:rsidR="000A262F">
        <w:rPr>
          <w:sz w:val="28"/>
          <w:szCs w:val="28"/>
        </w:rPr>
        <w:t>я</w:t>
      </w:r>
      <w:r w:rsidR="002A5087">
        <w:rPr>
          <w:sz w:val="28"/>
          <w:szCs w:val="28"/>
        </w:rPr>
        <w:t xml:space="preserve"> конкуренции в Угличском м</w:t>
      </w:r>
      <w:r w:rsidR="002A5087">
        <w:rPr>
          <w:sz w:val="28"/>
          <w:szCs w:val="28"/>
        </w:rPr>
        <w:t>у</w:t>
      </w:r>
      <w:r w:rsidR="002A5087">
        <w:rPr>
          <w:sz w:val="28"/>
          <w:szCs w:val="28"/>
        </w:rPr>
        <w:t>ниципал</w:t>
      </w:r>
      <w:r w:rsidR="002A5087">
        <w:rPr>
          <w:sz w:val="28"/>
          <w:szCs w:val="28"/>
        </w:rPr>
        <w:t>ь</w:t>
      </w:r>
      <w:r w:rsidR="002A5087">
        <w:rPr>
          <w:sz w:val="28"/>
          <w:szCs w:val="28"/>
        </w:rPr>
        <w:t xml:space="preserve">ном районе </w:t>
      </w:r>
      <w:r w:rsidR="000A262F">
        <w:rPr>
          <w:sz w:val="28"/>
          <w:szCs w:val="28"/>
        </w:rPr>
        <w:t>до 01</w:t>
      </w:r>
      <w:r w:rsidR="00930954">
        <w:rPr>
          <w:sz w:val="28"/>
          <w:szCs w:val="28"/>
        </w:rPr>
        <w:t xml:space="preserve"> января </w:t>
      </w:r>
      <w:r w:rsidR="000A262F">
        <w:rPr>
          <w:sz w:val="28"/>
          <w:szCs w:val="28"/>
        </w:rPr>
        <w:t>2022 года</w:t>
      </w:r>
      <w:r>
        <w:rPr>
          <w:sz w:val="28"/>
          <w:szCs w:val="28"/>
        </w:rPr>
        <w:t xml:space="preserve"> в новой редакции (прилагается)</w:t>
      </w:r>
      <w:r w:rsidR="00841F12" w:rsidRPr="00841F12">
        <w:rPr>
          <w:sz w:val="28"/>
          <w:szCs w:val="28"/>
        </w:rPr>
        <w:t>.</w:t>
      </w:r>
    </w:p>
    <w:p w:rsidR="00841F12" w:rsidRDefault="00841F12" w:rsidP="0013216F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41F1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</w:t>
      </w:r>
      <w:r w:rsidRPr="00841F12">
        <w:rPr>
          <w:sz w:val="28"/>
          <w:szCs w:val="28"/>
        </w:rPr>
        <w:t xml:space="preserve">ения возложить на </w:t>
      </w:r>
      <w:r w:rsidR="002A508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</w:t>
      </w:r>
      <w:r w:rsidR="003D36BE">
        <w:rPr>
          <w:sz w:val="28"/>
          <w:szCs w:val="28"/>
        </w:rPr>
        <w:t xml:space="preserve">нистрации района </w:t>
      </w:r>
      <w:r w:rsidR="002A5087">
        <w:rPr>
          <w:sz w:val="28"/>
          <w:szCs w:val="28"/>
        </w:rPr>
        <w:t>Задворнову</w:t>
      </w:r>
      <w:r w:rsidR="003D36BE">
        <w:rPr>
          <w:sz w:val="28"/>
          <w:szCs w:val="28"/>
        </w:rPr>
        <w:t xml:space="preserve"> </w:t>
      </w:r>
      <w:r w:rsidR="002A5087">
        <w:rPr>
          <w:sz w:val="28"/>
          <w:szCs w:val="28"/>
        </w:rPr>
        <w:t>О</w:t>
      </w:r>
      <w:r w:rsidR="003D36BE">
        <w:rPr>
          <w:sz w:val="28"/>
          <w:szCs w:val="28"/>
        </w:rPr>
        <w:t>.</w:t>
      </w:r>
      <w:r w:rsidR="002A5087">
        <w:rPr>
          <w:sz w:val="28"/>
          <w:szCs w:val="28"/>
        </w:rPr>
        <w:t>В</w:t>
      </w:r>
      <w:r w:rsidR="003D36BE">
        <w:rPr>
          <w:sz w:val="28"/>
          <w:szCs w:val="28"/>
        </w:rPr>
        <w:t>.</w:t>
      </w:r>
    </w:p>
    <w:p w:rsidR="00B1068C" w:rsidRDefault="00B1068C" w:rsidP="0013216F">
      <w:pPr>
        <w:pStyle w:val="ConsPlusTitle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b w:val="0"/>
          <w:sz w:val="28"/>
          <w:szCs w:val="28"/>
        </w:rPr>
      </w:pPr>
      <w:r w:rsidRPr="00B1068C">
        <w:rPr>
          <w:b w:val="0"/>
          <w:sz w:val="28"/>
          <w:szCs w:val="28"/>
        </w:rPr>
        <w:t>Опубликовать настоящее постановление на информационном по</w:t>
      </w:r>
      <w:r w:rsidRPr="00B1068C">
        <w:rPr>
          <w:b w:val="0"/>
          <w:sz w:val="28"/>
          <w:szCs w:val="28"/>
        </w:rPr>
        <w:t>р</w:t>
      </w:r>
      <w:r w:rsidRPr="00B1068C">
        <w:rPr>
          <w:b w:val="0"/>
          <w:sz w:val="28"/>
          <w:szCs w:val="28"/>
        </w:rPr>
        <w:t xml:space="preserve">тале Угличского муниципального района </w:t>
      </w:r>
      <w:r w:rsidRPr="00A01607">
        <w:rPr>
          <w:b w:val="0"/>
          <w:sz w:val="28"/>
          <w:szCs w:val="28"/>
        </w:rPr>
        <w:t>http://UGL</w:t>
      </w:r>
      <w:r w:rsidR="00A01607">
        <w:rPr>
          <w:b w:val="0"/>
          <w:sz w:val="28"/>
          <w:szCs w:val="28"/>
        </w:rPr>
        <w:t>ICH.RU.</w:t>
      </w:r>
    </w:p>
    <w:p w:rsidR="00841F12" w:rsidRDefault="00841F12" w:rsidP="0013216F">
      <w:pPr>
        <w:pStyle w:val="ConsPlusTitle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</w:t>
      </w:r>
      <w:r w:rsidRPr="00841F12">
        <w:rPr>
          <w:b w:val="0"/>
          <w:sz w:val="28"/>
          <w:szCs w:val="28"/>
        </w:rPr>
        <w:t>ение вступает в силу с</w:t>
      </w:r>
      <w:r w:rsidR="002A5087">
        <w:rPr>
          <w:b w:val="0"/>
          <w:sz w:val="28"/>
          <w:szCs w:val="28"/>
        </w:rPr>
        <w:t xml:space="preserve"> момента подписания</w:t>
      </w:r>
      <w:r w:rsidRPr="00841F12">
        <w:rPr>
          <w:b w:val="0"/>
          <w:sz w:val="28"/>
          <w:szCs w:val="28"/>
        </w:rPr>
        <w:t>.</w:t>
      </w:r>
    </w:p>
    <w:p w:rsidR="00841F12" w:rsidRDefault="00841F12" w:rsidP="00841F1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41F12" w:rsidRDefault="00841F12" w:rsidP="00841F1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41F12" w:rsidRDefault="00841F12" w:rsidP="00841F1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13216F">
        <w:rPr>
          <w:b w:val="0"/>
          <w:sz w:val="28"/>
          <w:szCs w:val="28"/>
        </w:rPr>
        <w:t xml:space="preserve">  </w:t>
      </w:r>
      <w:r w:rsidR="00930954">
        <w:rPr>
          <w:b w:val="0"/>
          <w:sz w:val="28"/>
          <w:szCs w:val="28"/>
        </w:rPr>
        <w:t xml:space="preserve">     </w:t>
      </w:r>
      <w:r w:rsidR="0013216F">
        <w:rPr>
          <w:b w:val="0"/>
          <w:sz w:val="28"/>
          <w:szCs w:val="28"/>
        </w:rPr>
        <w:t xml:space="preserve">  </w:t>
      </w:r>
      <w:r w:rsidR="002A508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.</w:t>
      </w:r>
      <w:r w:rsidR="002A5087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. </w:t>
      </w:r>
      <w:r w:rsidR="002A5087">
        <w:rPr>
          <w:b w:val="0"/>
          <w:sz w:val="28"/>
          <w:szCs w:val="28"/>
        </w:rPr>
        <w:t>Курицин</w:t>
      </w:r>
    </w:p>
    <w:p w:rsidR="00841F12" w:rsidRDefault="00841F12" w:rsidP="00841F12">
      <w:pPr>
        <w:pStyle w:val="ConsPlusTitle"/>
        <w:jc w:val="both"/>
        <w:rPr>
          <w:b w:val="0"/>
          <w:sz w:val="28"/>
          <w:szCs w:val="28"/>
        </w:rPr>
      </w:pPr>
    </w:p>
    <w:p w:rsidR="00841F12" w:rsidRDefault="00841F12" w:rsidP="00841F12">
      <w:pPr>
        <w:pStyle w:val="ConsPlusTitle"/>
        <w:jc w:val="both"/>
        <w:rPr>
          <w:b w:val="0"/>
          <w:sz w:val="28"/>
          <w:szCs w:val="28"/>
        </w:rPr>
      </w:pPr>
    </w:p>
    <w:p w:rsidR="003D36BE" w:rsidRDefault="003D36BE" w:rsidP="00841F12">
      <w:pPr>
        <w:pStyle w:val="ConsPlusTitle"/>
        <w:jc w:val="both"/>
        <w:rPr>
          <w:b w:val="0"/>
          <w:sz w:val="28"/>
          <w:szCs w:val="28"/>
        </w:rPr>
      </w:pP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</w:pP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</w:pP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</w:pP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</w:pP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  <w:sectPr w:rsidR="00930954" w:rsidSect="001321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14" w:right="851" w:bottom="992" w:left="1701" w:header="426" w:footer="709" w:gutter="0"/>
          <w:pgNumType w:start="1"/>
          <w:cols w:space="708"/>
          <w:titlePg/>
          <w:docGrid w:linePitch="360"/>
        </w:sectPr>
      </w:pPr>
    </w:p>
    <w:p w:rsidR="003D36BE" w:rsidRDefault="0007252D" w:rsidP="00CA641C">
      <w:pPr>
        <w:pStyle w:val="ConsPlusNormal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D66F9" w:rsidRPr="001D66F9" w:rsidRDefault="001D66F9" w:rsidP="00CA641C">
      <w:pPr>
        <w:pStyle w:val="ConsPlusNormal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1D66F9">
        <w:rPr>
          <w:sz w:val="28"/>
          <w:szCs w:val="28"/>
        </w:rPr>
        <w:t>ени</w:t>
      </w:r>
      <w:r w:rsidR="0007252D">
        <w:rPr>
          <w:sz w:val="28"/>
          <w:szCs w:val="28"/>
        </w:rPr>
        <w:t>ем</w:t>
      </w:r>
    </w:p>
    <w:p w:rsidR="00453D70" w:rsidRDefault="001D66F9" w:rsidP="00CA641C">
      <w:pPr>
        <w:pStyle w:val="ConsPlusNormal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Угличского </w:t>
      </w:r>
    </w:p>
    <w:p w:rsidR="001D66F9" w:rsidRPr="001D66F9" w:rsidRDefault="001D66F9" w:rsidP="00CA641C">
      <w:pPr>
        <w:pStyle w:val="ConsPlusNormal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41F12" w:rsidRDefault="001D66F9" w:rsidP="00CA641C">
      <w:pPr>
        <w:pStyle w:val="ConsPlusTitle"/>
        <w:ind w:left="10773"/>
        <w:jc w:val="both"/>
        <w:rPr>
          <w:b w:val="0"/>
          <w:sz w:val="28"/>
          <w:szCs w:val="28"/>
        </w:rPr>
      </w:pPr>
      <w:r w:rsidRPr="001D66F9">
        <w:rPr>
          <w:b w:val="0"/>
          <w:sz w:val="28"/>
          <w:szCs w:val="28"/>
        </w:rPr>
        <w:t xml:space="preserve">от </w:t>
      </w:r>
      <w:r w:rsidR="00644EF8">
        <w:rPr>
          <w:b w:val="0"/>
          <w:sz w:val="28"/>
          <w:szCs w:val="28"/>
        </w:rPr>
        <w:t>31.01.2020</w:t>
      </w:r>
      <w:r w:rsidRPr="001D66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1D66F9">
        <w:rPr>
          <w:b w:val="0"/>
          <w:sz w:val="28"/>
          <w:szCs w:val="28"/>
        </w:rPr>
        <w:t xml:space="preserve"> </w:t>
      </w:r>
      <w:r w:rsidR="00644EF8">
        <w:rPr>
          <w:b w:val="0"/>
          <w:sz w:val="28"/>
          <w:szCs w:val="28"/>
        </w:rPr>
        <w:t>105</w:t>
      </w:r>
    </w:p>
    <w:p w:rsidR="00644EF8" w:rsidRPr="002A5087" w:rsidRDefault="00644EF8" w:rsidP="00CA641C">
      <w:pPr>
        <w:pStyle w:val="ConsPlusTitle"/>
        <w:ind w:left="107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(в редакции от </w:t>
      </w:r>
      <w:r w:rsidR="00F17B8E" w:rsidRPr="00F17B8E">
        <w:rPr>
          <w:b w:val="0"/>
          <w:sz w:val="28"/>
          <w:szCs w:val="28"/>
        </w:rPr>
        <w:t>28.01.</w:t>
      </w:r>
      <w:r w:rsidR="00F17B8E">
        <w:rPr>
          <w:b w:val="0"/>
          <w:sz w:val="28"/>
          <w:szCs w:val="28"/>
          <w:lang w:val="en-US"/>
        </w:rPr>
        <w:t xml:space="preserve">2020 </w:t>
      </w:r>
      <w:r>
        <w:rPr>
          <w:b w:val="0"/>
          <w:sz w:val="28"/>
          <w:szCs w:val="28"/>
        </w:rPr>
        <w:t>№</w:t>
      </w:r>
      <w:r w:rsidR="00F17B8E">
        <w:rPr>
          <w:b w:val="0"/>
          <w:sz w:val="28"/>
          <w:szCs w:val="28"/>
          <w:lang w:val="en-US"/>
        </w:rPr>
        <w:t xml:space="preserve"> 75</w:t>
      </w:r>
      <w:r>
        <w:rPr>
          <w:b w:val="0"/>
          <w:sz w:val="28"/>
          <w:szCs w:val="28"/>
        </w:rPr>
        <w:t>)</w:t>
      </w:r>
    </w:p>
    <w:p w:rsidR="001D66F9" w:rsidRPr="00930954" w:rsidRDefault="001D66F9" w:rsidP="001D66F9">
      <w:pPr>
        <w:pStyle w:val="ConsPlusTitle"/>
        <w:jc w:val="center"/>
        <w:rPr>
          <w:b w:val="0"/>
          <w:sz w:val="28"/>
          <w:szCs w:val="28"/>
        </w:rPr>
      </w:pPr>
    </w:p>
    <w:p w:rsidR="003C59DD" w:rsidRPr="00930954" w:rsidRDefault="003C59DD" w:rsidP="003C59DD">
      <w:pPr>
        <w:jc w:val="center"/>
        <w:rPr>
          <w:b/>
          <w:sz w:val="28"/>
          <w:szCs w:val="28"/>
        </w:rPr>
      </w:pPr>
    </w:p>
    <w:p w:rsidR="00B522B3" w:rsidRPr="00784EA6" w:rsidRDefault="00B522B3" w:rsidP="00B522B3">
      <w:pPr>
        <w:jc w:val="center"/>
        <w:rPr>
          <w:b/>
          <w:sz w:val="28"/>
          <w:szCs w:val="28"/>
          <w:lang w:eastAsia="en-US"/>
        </w:rPr>
      </w:pPr>
      <w:r w:rsidRPr="00784EA6">
        <w:rPr>
          <w:b/>
          <w:sz w:val="28"/>
          <w:szCs w:val="28"/>
          <w:lang w:eastAsia="en-US"/>
        </w:rPr>
        <w:t xml:space="preserve">ПЛАН МЕРОПРИЯТИЙ </w:t>
      </w:r>
    </w:p>
    <w:p w:rsidR="00B522B3" w:rsidRPr="00784EA6" w:rsidRDefault="00B522B3" w:rsidP="00B522B3">
      <w:pPr>
        <w:jc w:val="center"/>
        <w:rPr>
          <w:b/>
          <w:sz w:val="28"/>
          <w:szCs w:val="28"/>
          <w:lang w:eastAsia="en-US"/>
        </w:rPr>
      </w:pPr>
      <w:r w:rsidRPr="00784EA6">
        <w:rPr>
          <w:b/>
          <w:sz w:val="28"/>
          <w:szCs w:val="28"/>
          <w:lang w:eastAsia="en-US"/>
        </w:rPr>
        <w:t xml:space="preserve">(«дорожная карта») по </w:t>
      </w:r>
      <w:r>
        <w:rPr>
          <w:b/>
          <w:sz w:val="28"/>
          <w:szCs w:val="28"/>
          <w:lang w:eastAsia="en-US"/>
        </w:rPr>
        <w:t>содействию</w:t>
      </w:r>
      <w:r w:rsidRPr="00784EA6">
        <w:rPr>
          <w:b/>
          <w:sz w:val="28"/>
          <w:szCs w:val="28"/>
          <w:lang w:eastAsia="en-US"/>
        </w:rPr>
        <w:t xml:space="preserve"> развити</w:t>
      </w:r>
      <w:r>
        <w:rPr>
          <w:b/>
          <w:sz w:val="28"/>
          <w:szCs w:val="28"/>
          <w:lang w:eastAsia="en-US"/>
        </w:rPr>
        <w:t>ю</w:t>
      </w:r>
      <w:r w:rsidRPr="00784EA6">
        <w:rPr>
          <w:b/>
          <w:sz w:val="28"/>
          <w:szCs w:val="28"/>
          <w:lang w:eastAsia="en-US"/>
        </w:rPr>
        <w:t xml:space="preserve"> конкуренции </w:t>
      </w:r>
    </w:p>
    <w:p w:rsidR="00B522B3" w:rsidRPr="00784EA6" w:rsidRDefault="00B522B3" w:rsidP="00B522B3">
      <w:pPr>
        <w:jc w:val="center"/>
        <w:rPr>
          <w:b/>
          <w:sz w:val="28"/>
          <w:szCs w:val="28"/>
          <w:lang w:eastAsia="en-US"/>
        </w:rPr>
      </w:pPr>
      <w:r w:rsidRPr="00784EA6">
        <w:rPr>
          <w:b/>
          <w:sz w:val="28"/>
          <w:szCs w:val="28"/>
          <w:lang w:eastAsia="en-US"/>
        </w:rPr>
        <w:t xml:space="preserve">в </w:t>
      </w:r>
      <w:r>
        <w:rPr>
          <w:b/>
          <w:sz w:val="28"/>
          <w:szCs w:val="28"/>
          <w:lang w:eastAsia="en-US"/>
        </w:rPr>
        <w:t xml:space="preserve">Угличском муниципальном районе </w:t>
      </w:r>
      <w:r w:rsidRPr="00784EA6">
        <w:rPr>
          <w:b/>
          <w:sz w:val="28"/>
          <w:szCs w:val="28"/>
          <w:lang w:eastAsia="en-US"/>
        </w:rPr>
        <w:t>до 01.01.2022</w:t>
      </w:r>
    </w:p>
    <w:p w:rsidR="00B522B3" w:rsidRPr="00784EA6" w:rsidRDefault="00B522B3" w:rsidP="00B522B3">
      <w:pPr>
        <w:jc w:val="center"/>
        <w:rPr>
          <w:b/>
          <w:sz w:val="28"/>
          <w:szCs w:val="28"/>
          <w:lang w:eastAsia="en-US"/>
        </w:rPr>
      </w:pPr>
    </w:p>
    <w:p w:rsidR="00B522B3" w:rsidRPr="00784EA6" w:rsidRDefault="00B522B3" w:rsidP="00B522B3">
      <w:pPr>
        <w:jc w:val="center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1</w:t>
      </w:r>
      <w:r w:rsidRPr="00784EA6">
        <w:rPr>
          <w:rFonts w:cs="Calibri"/>
          <w:sz w:val="28"/>
          <w:szCs w:val="22"/>
          <w:lang w:eastAsia="en-US"/>
        </w:rPr>
        <w:t>. Общее описание Плана мероприятий («дорожной карты»)</w:t>
      </w:r>
    </w:p>
    <w:p w:rsidR="00B522B3" w:rsidRPr="00784EA6" w:rsidRDefault="00B522B3" w:rsidP="00B522B3">
      <w:pPr>
        <w:jc w:val="center"/>
        <w:rPr>
          <w:rFonts w:cs="Calibri"/>
          <w:sz w:val="28"/>
          <w:szCs w:val="22"/>
          <w:lang w:eastAsia="en-US"/>
        </w:rPr>
      </w:pPr>
      <w:r w:rsidRPr="00784EA6">
        <w:rPr>
          <w:rFonts w:cs="Calibri"/>
          <w:sz w:val="28"/>
          <w:szCs w:val="22"/>
          <w:lang w:eastAsia="en-US"/>
        </w:rPr>
        <w:t xml:space="preserve">по </w:t>
      </w:r>
      <w:r>
        <w:rPr>
          <w:rFonts w:cs="Calibri"/>
          <w:sz w:val="28"/>
          <w:szCs w:val="22"/>
          <w:lang w:eastAsia="en-US"/>
        </w:rPr>
        <w:t>содействию</w:t>
      </w:r>
      <w:r w:rsidRPr="00784EA6">
        <w:rPr>
          <w:rFonts w:cs="Calibri"/>
          <w:sz w:val="28"/>
          <w:szCs w:val="22"/>
          <w:lang w:eastAsia="en-US"/>
        </w:rPr>
        <w:t xml:space="preserve"> развити</w:t>
      </w:r>
      <w:r>
        <w:rPr>
          <w:rFonts w:cs="Calibri"/>
          <w:sz w:val="28"/>
          <w:szCs w:val="22"/>
          <w:lang w:eastAsia="en-US"/>
        </w:rPr>
        <w:t>ю</w:t>
      </w:r>
      <w:r w:rsidRPr="00784EA6">
        <w:rPr>
          <w:rFonts w:cs="Calibri"/>
          <w:sz w:val="28"/>
          <w:szCs w:val="22"/>
          <w:lang w:eastAsia="en-US"/>
        </w:rPr>
        <w:t xml:space="preserve"> конкуренции </w:t>
      </w:r>
      <w:r>
        <w:rPr>
          <w:rFonts w:cs="Calibri"/>
          <w:sz w:val="28"/>
          <w:szCs w:val="22"/>
          <w:lang w:eastAsia="en-US"/>
        </w:rPr>
        <w:t xml:space="preserve">в Угличском муниципальном районе </w:t>
      </w:r>
      <w:r w:rsidRPr="00784EA6">
        <w:rPr>
          <w:rFonts w:cs="Calibri"/>
          <w:sz w:val="28"/>
          <w:szCs w:val="22"/>
          <w:lang w:eastAsia="en-US"/>
        </w:rPr>
        <w:t>до 01.01.2022</w:t>
      </w:r>
    </w:p>
    <w:p w:rsidR="00B522B3" w:rsidRPr="005D5680" w:rsidRDefault="00B522B3" w:rsidP="00B522B3">
      <w:pPr>
        <w:jc w:val="center"/>
        <w:rPr>
          <w:rFonts w:cs="Calibri"/>
          <w:sz w:val="28"/>
          <w:szCs w:val="22"/>
          <w:lang w:eastAsia="en-US"/>
        </w:rPr>
      </w:pPr>
    </w:p>
    <w:p w:rsidR="00B522B3" w:rsidRDefault="00B522B3" w:rsidP="00B522B3">
      <w:pPr>
        <w:tabs>
          <w:tab w:val="left" w:pos="1518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D5680">
        <w:rPr>
          <w:sz w:val="28"/>
          <w:szCs w:val="28"/>
          <w:lang w:eastAsia="en-US"/>
        </w:rPr>
        <w:t>Развитие конкуренции в экономике является многоаспектной задачей, решение которой в значительной степени зав</w:t>
      </w:r>
      <w:r w:rsidRPr="005D5680">
        <w:rPr>
          <w:sz w:val="28"/>
          <w:szCs w:val="28"/>
          <w:lang w:eastAsia="en-US"/>
        </w:rPr>
        <w:t>и</w:t>
      </w:r>
      <w:r w:rsidRPr="005D5680">
        <w:rPr>
          <w:sz w:val="28"/>
          <w:szCs w:val="28"/>
          <w:lang w:eastAsia="en-US"/>
        </w:rPr>
        <w:t>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</w:t>
      </w:r>
      <w:r w:rsidRPr="005D5680">
        <w:rPr>
          <w:sz w:val="28"/>
          <w:szCs w:val="28"/>
          <w:lang w:eastAsia="en-US"/>
        </w:rPr>
        <w:t>е</w:t>
      </w:r>
      <w:r w:rsidRPr="005D5680">
        <w:rPr>
          <w:sz w:val="28"/>
          <w:szCs w:val="28"/>
          <w:lang w:eastAsia="en-US"/>
        </w:rPr>
        <w:t xml:space="preserve">ние административных и инфраструктурных барьеров, до защиты прав граждан и национальной политики. </w:t>
      </w:r>
    </w:p>
    <w:p w:rsidR="00B522B3" w:rsidRPr="005D5680" w:rsidRDefault="00B522B3" w:rsidP="00B522B3">
      <w:pPr>
        <w:tabs>
          <w:tab w:val="left" w:pos="1518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00661F">
        <w:rPr>
          <w:sz w:val="28"/>
          <w:szCs w:val="28"/>
        </w:rPr>
        <w:t xml:space="preserve">Президентом Российской Федерации В.В. Путиным утвержден Указ </w:t>
      </w:r>
      <w:r>
        <w:rPr>
          <w:sz w:val="28"/>
          <w:szCs w:val="28"/>
        </w:rPr>
        <w:t xml:space="preserve">от 21.12.2017 </w:t>
      </w:r>
      <w:r w:rsidRPr="0000661F">
        <w:rPr>
          <w:sz w:val="28"/>
          <w:szCs w:val="28"/>
        </w:rPr>
        <w:t xml:space="preserve">№ 618 </w:t>
      </w:r>
      <w:r>
        <w:rPr>
          <w:sz w:val="28"/>
          <w:szCs w:val="28"/>
        </w:rPr>
        <w:t>«</w:t>
      </w:r>
      <w:r w:rsidRPr="0000661F">
        <w:rPr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sz w:val="28"/>
          <w:szCs w:val="28"/>
        </w:rPr>
        <w:t>»</w:t>
      </w:r>
      <w:r w:rsidRPr="0000661F">
        <w:rPr>
          <w:sz w:val="28"/>
          <w:szCs w:val="28"/>
        </w:rPr>
        <w:t xml:space="preserve"> (далее – Указ № 618), которым </w:t>
      </w:r>
      <w:r w:rsidRPr="008542A1">
        <w:rPr>
          <w:sz w:val="28"/>
          <w:szCs w:val="28"/>
        </w:rPr>
        <w:t>определено, что содействие развитию конкуренции в Российской Федерации является одним из приоритетных направлений деятельности исполнительных и зак</w:t>
      </w:r>
      <w:r w:rsidRPr="008542A1">
        <w:rPr>
          <w:sz w:val="28"/>
          <w:szCs w:val="28"/>
        </w:rPr>
        <w:t>о</w:t>
      </w:r>
      <w:r w:rsidRPr="008542A1">
        <w:rPr>
          <w:sz w:val="28"/>
          <w:szCs w:val="28"/>
        </w:rPr>
        <w:t>нодательных органов власти, а также органов местного самоуправления.</w:t>
      </w:r>
    </w:p>
    <w:p w:rsidR="00B522B3" w:rsidRDefault="00B522B3" w:rsidP="00B522B3">
      <w:pPr>
        <w:tabs>
          <w:tab w:val="left" w:pos="1518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D5680">
        <w:rPr>
          <w:sz w:val="28"/>
          <w:szCs w:val="28"/>
          <w:lang w:eastAsia="en-US"/>
        </w:rPr>
        <w:t>Указом № 618 также утвержден Национальный план развития конкуренции в Российской Федерации на 2018 - 2020 г</w:t>
      </w:r>
      <w:r w:rsidRPr="005D5680">
        <w:rPr>
          <w:sz w:val="28"/>
          <w:szCs w:val="28"/>
          <w:lang w:eastAsia="en-US"/>
        </w:rPr>
        <w:t>о</w:t>
      </w:r>
      <w:r w:rsidRPr="005D5680">
        <w:rPr>
          <w:sz w:val="28"/>
          <w:szCs w:val="28"/>
          <w:lang w:eastAsia="en-US"/>
        </w:rPr>
        <w:t>ды (далее – Национальный план), предусматривающий первоочередные мероприятия, направленные на достижение ключ</w:t>
      </w:r>
      <w:r w:rsidRPr="005D5680">
        <w:rPr>
          <w:sz w:val="28"/>
          <w:szCs w:val="28"/>
          <w:lang w:eastAsia="en-US"/>
        </w:rPr>
        <w:t>е</w:t>
      </w:r>
      <w:r w:rsidRPr="005D5680">
        <w:rPr>
          <w:sz w:val="28"/>
          <w:szCs w:val="28"/>
          <w:lang w:eastAsia="en-US"/>
        </w:rPr>
        <w:t xml:space="preserve">вых показателей по развитию конкуренции. </w:t>
      </w:r>
    </w:p>
    <w:p w:rsidR="00B522B3" w:rsidRPr="00696EDF" w:rsidRDefault="00B522B3" w:rsidP="00B522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696EDF">
        <w:rPr>
          <w:sz w:val="28"/>
          <w:szCs w:val="28"/>
          <w:lang w:bidi="ru-RU"/>
        </w:rPr>
        <w:t>Эффективная реализация задач Национального плана возможна только при консолидированном участии в данном пр</w:t>
      </w:r>
      <w:r w:rsidRPr="00696EDF">
        <w:rPr>
          <w:sz w:val="28"/>
          <w:szCs w:val="28"/>
          <w:lang w:bidi="ru-RU"/>
        </w:rPr>
        <w:t>о</w:t>
      </w:r>
      <w:r w:rsidRPr="00696EDF">
        <w:rPr>
          <w:sz w:val="28"/>
          <w:szCs w:val="28"/>
          <w:lang w:bidi="ru-RU"/>
        </w:rPr>
        <w:t>цессе органов власти всех уровней, российского бизнес-сообщества и институтов гражданского общества.</w:t>
      </w:r>
    </w:p>
    <w:p w:rsidR="00B522B3" w:rsidRPr="00696EDF" w:rsidRDefault="00B522B3" w:rsidP="00B522B3">
      <w:pPr>
        <w:widowControl w:val="0"/>
        <w:tabs>
          <w:tab w:val="left" w:pos="1401"/>
        </w:tabs>
        <w:autoSpaceDE w:val="0"/>
        <w:autoSpaceDN w:val="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696EDF">
        <w:rPr>
          <w:sz w:val="28"/>
          <w:szCs w:val="28"/>
          <w:lang w:val="x-none" w:eastAsia="x-none"/>
        </w:rPr>
        <w:t xml:space="preserve">Настоящий План мероприятий («дорожная карта») по </w:t>
      </w:r>
      <w:r>
        <w:rPr>
          <w:rFonts w:cs="Calibri"/>
          <w:sz w:val="28"/>
          <w:szCs w:val="22"/>
          <w:lang w:eastAsia="en-US"/>
        </w:rPr>
        <w:t xml:space="preserve">содействию </w:t>
      </w:r>
      <w:r w:rsidRPr="00784EA6">
        <w:rPr>
          <w:rFonts w:cs="Calibri"/>
          <w:sz w:val="28"/>
          <w:szCs w:val="22"/>
          <w:lang w:eastAsia="en-US"/>
        </w:rPr>
        <w:t>развити</w:t>
      </w:r>
      <w:r>
        <w:rPr>
          <w:rFonts w:cs="Calibri"/>
          <w:sz w:val="28"/>
          <w:szCs w:val="22"/>
          <w:lang w:eastAsia="en-US"/>
        </w:rPr>
        <w:t>ю</w:t>
      </w:r>
      <w:r w:rsidRPr="00784EA6">
        <w:rPr>
          <w:rFonts w:cs="Calibri"/>
          <w:sz w:val="28"/>
          <w:szCs w:val="22"/>
          <w:lang w:eastAsia="en-US"/>
        </w:rPr>
        <w:t xml:space="preserve"> конкуренции</w:t>
      </w:r>
      <w:r>
        <w:rPr>
          <w:sz w:val="28"/>
          <w:szCs w:val="28"/>
          <w:lang w:eastAsia="x-none"/>
        </w:rPr>
        <w:t xml:space="preserve">  </w:t>
      </w:r>
      <w:r w:rsidRPr="00696EDF">
        <w:rPr>
          <w:sz w:val="28"/>
          <w:szCs w:val="28"/>
          <w:lang w:val="x-none" w:eastAsia="x-none"/>
        </w:rPr>
        <w:t xml:space="preserve">в </w:t>
      </w:r>
      <w:r>
        <w:rPr>
          <w:rFonts w:cs="Calibri"/>
          <w:sz w:val="28"/>
          <w:szCs w:val="22"/>
          <w:lang w:eastAsia="en-US"/>
        </w:rPr>
        <w:t>Угличском</w:t>
      </w:r>
      <w:r>
        <w:rPr>
          <w:sz w:val="28"/>
          <w:szCs w:val="28"/>
          <w:lang w:eastAsia="x-none"/>
        </w:rPr>
        <w:t xml:space="preserve"> муниципал</w:t>
      </w:r>
      <w:r>
        <w:rPr>
          <w:sz w:val="28"/>
          <w:szCs w:val="28"/>
          <w:lang w:eastAsia="x-none"/>
        </w:rPr>
        <w:t>ь</w:t>
      </w:r>
      <w:r>
        <w:rPr>
          <w:sz w:val="28"/>
          <w:szCs w:val="28"/>
          <w:lang w:eastAsia="x-none"/>
        </w:rPr>
        <w:lastRenderedPageBreak/>
        <w:t xml:space="preserve">ном районе до 01.01.2022 </w:t>
      </w:r>
      <w:r w:rsidRPr="00696EDF">
        <w:rPr>
          <w:sz w:val="28"/>
          <w:szCs w:val="28"/>
          <w:lang w:val="x-none" w:eastAsia="x-none"/>
        </w:rPr>
        <w:t xml:space="preserve">(далее – Дорожная карта) </w:t>
      </w:r>
      <w:r w:rsidR="002B12AA">
        <w:rPr>
          <w:sz w:val="28"/>
          <w:szCs w:val="28"/>
          <w:lang w:eastAsia="x-none"/>
        </w:rPr>
        <w:t xml:space="preserve">разработан </w:t>
      </w:r>
      <w:r w:rsidRPr="0030703D">
        <w:rPr>
          <w:sz w:val="28"/>
          <w:szCs w:val="28"/>
          <w:lang w:val="x-none" w:eastAsia="x-none"/>
        </w:rPr>
        <w:t xml:space="preserve">в целях внедрения Стандарта развития конкуренции в субъектах Российской Федерации, утвержденного распоряжением Правительства Российской Федерации от 17 апреля 2019 г.  № 768-р (далее – Стандарт) и обеспечения комплексного подхода в реализации положений, предусмотренных Указом </w:t>
      </w:r>
      <w:r>
        <w:rPr>
          <w:sz w:val="28"/>
          <w:szCs w:val="28"/>
          <w:lang w:eastAsia="x-none"/>
        </w:rPr>
        <w:t xml:space="preserve">  </w:t>
      </w:r>
      <w:r w:rsidRPr="0030703D">
        <w:rPr>
          <w:sz w:val="28"/>
          <w:szCs w:val="28"/>
          <w:lang w:val="x-none" w:eastAsia="x-none"/>
        </w:rPr>
        <w:t>№ 618, на территории Ярославской области.</w:t>
      </w:r>
      <w:r w:rsidRPr="00696EDF">
        <w:rPr>
          <w:sz w:val="28"/>
          <w:szCs w:val="28"/>
          <w:lang w:val="x-none" w:eastAsia="x-none"/>
        </w:rPr>
        <w:t xml:space="preserve"> </w:t>
      </w:r>
    </w:p>
    <w:p w:rsidR="00B522B3" w:rsidRPr="00696EDF" w:rsidRDefault="00B522B3" w:rsidP="00B522B3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696EDF">
        <w:rPr>
          <w:sz w:val="28"/>
          <w:szCs w:val="28"/>
          <w:lang w:bidi="ru-RU"/>
        </w:rPr>
        <w:t>Настоящая Дорожная карта предусматривает реализацию мер по развитию конкуренции на период 2019 – 2021 годы по новому формату, предусмотренному Национальным планом.</w:t>
      </w:r>
    </w:p>
    <w:p w:rsidR="00B522B3" w:rsidRPr="005D5680" w:rsidRDefault="00B522B3" w:rsidP="00B522B3">
      <w:pPr>
        <w:tabs>
          <w:tab w:val="left" w:pos="135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D5680">
        <w:rPr>
          <w:sz w:val="28"/>
          <w:szCs w:val="28"/>
          <w:lang w:eastAsia="en-US"/>
        </w:rPr>
        <w:t xml:space="preserve">В состав дорожной карты включены: </w:t>
      </w:r>
    </w:p>
    <w:p w:rsidR="00B522B3" w:rsidRPr="005D5680" w:rsidRDefault="00B522B3" w:rsidP="00B522B3">
      <w:pPr>
        <w:tabs>
          <w:tab w:val="left" w:pos="1350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D5680">
        <w:rPr>
          <w:sz w:val="28"/>
          <w:szCs w:val="28"/>
          <w:lang w:eastAsia="en-US"/>
        </w:rPr>
        <w:t xml:space="preserve"> мероприятия, направленные на развитие конкуренции на отдельных рынках товаров, работ и услуг, в отношении к</w:t>
      </w:r>
      <w:r w:rsidRPr="005D5680">
        <w:rPr>
          <w:sz w:val="28"/>
          <w:szCs w:val="28"/>
          <w:lang w:eastAsia="en-US"/>
        </w:rPr>
        <w:t>о</w:t>
      </w:r>
      <w:r w:rsidRPr="005D5680">
        <w:rPr>
          <w:sz w:val="28"/>
          <w:szCs w:val="28"/>
          <w:lang w:eastAsia="en-US"/>
        </w:rPr>
        <w:t xml:space="preserve">торых сформирован перечень ключевых показателей развития конкуренции в </w:t>
      </w:r>
      <w:r>
        <w:rPr>
          <w:rFonts w:cs="Calibri"/>
          <w:sz w:val="28"/>
          <w:szCs w:val="22"/>
          <w:lang w:eastAsia="en-US"/>
        </w:rPr>
        <w:t>Угличском</w:t>
      </w:r>
      <w:r w:rsidRPr="005D5680">
        <w:rPr>
          <w:sz w:val="28"/>
          <w:szCs w:val="28"/>
          <w:lang w:eastAsia="en-US"/>
        </w:rPr>
        <w:t xml:space="preserve"> муниципальном районе, в том числе на достижение</w:t>
      </w:r>
      <w:r>
        <w:rPr>
          <w:sz w:val="28"/>
          <w:szCs w:val="28"/>
          <w:lang w:eastAsia="en-US"/>
        </w:rPr>
        <w:t xml:space="preserve"> </w:t>
      </w:r>
      <w:r w:rsidRPr="005D5680">
        <w:rPr>
          <w:sz w:val="28"/>
          <w:szCs w:val="28"/>
          <w:lang w:eastAsia="en-US"/>
        </w:rPr>
        <w:t>(сохранение) к</w:t>
      </w:r>
      <w:r w:rsidRPr="005D5680">
        <w:rPr>
          <w:spacing w:val="-11"/>
          <w:sz w:val="28"/>
          <w:szCs w:val="28"/>
          <w:lang w:eastAsia="en-US"/>
        </w:rPr>
        <w:t xml:space="preserve"> </w:t>
      </w:r>
      <w:r w:rsidRPr="005D5680">
        <w:rPr>
          <w:sz w:val="28"/>
          <w:szCs w:val="28"/>
          <w:lang w:eastAsia="en-US"/>
        </w:rPr>
        <w:t>1</w:t>
      </w:r>
      <w:r w:rsidRPr="005D5680">
        <w:rPr>
          <w:spacing w:val="-8"/>
          <w:sz w:val="28"/>
          <w:szCs w:val="28"/>
          <w:lang w:eastAsia="en-US"/>
        </w:rPr>
        <w:t xml:space="preserve"> </w:t>
      </w:r>
      <w:r w:rsidRPr="005D5680">
        <w:rPr>
          <w:sz w:val="28"/>
          <w:szCs w:val="28"/>
          <w:lang w:eastAsia="en-US"/>
        </w:rPr>
        <w:t>января</w:t>
      </w:r>
      <w:r w:rsidRPr="005D5680">
        <w:rPr>
          <w:spacing w:val="-8"/>
          <w:sz w:val="28"/>
          <w:szCs w:val="28"/>
          <w:lang w:eastAsia="en-US"/>
        </w:rPr>
        <w:t xml:space="preserve"> </w:t>
      </w:r>
      <w:r w:rsidRPr="005D5680">
        <w:rPr>
          <w:sz w:val="28"/>
          <w:szCs w:val="28"/>
          <w:lang w:eastAsia="en-US"/>
        </w:rPr>
        <w:t>2022</w:t>
      </w:r>
      <w:r w:rsidRPr="005D5680">
        <w:rPr>
          <w:spacing w:val="-7"/>
          <w:sz w:val="28"/>
          <w:szCs w:val="28"/>
          <w:lang w:eastAsia="en-US"/>
        </w:rPr>
        <w:t xml:space="preserve"> </w:t>
      </w:r>
      <w:r w:rsidRPr="005D5680">
        <w:rPr>
          <w:sz w:val="28"/>
          <w:szCs w:val="28"/>
          <w:lang w:eastAsia="en-US"/>
        </w:rPr>
        <w:t xml:space="preserve">года значений данных показателей; </w:t>
      </w:r>
    </w:p>
    <w:p w:rsidR="00B522B3" w:rsidRDefault="00B522B3" w:rsidP="00B522B3">
      <w:pPr>
        <w:tabs>
          <w:tab w:val="left" w:pos="1350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D5680">
        <w:rPr>
          <w:sz w:val="28"/>
          <w:szCs w:val="28"/>
          <w:lang w:eastAsia="en-US"/>
        </w:rPr>
        <w:t xml:space="preserve"> системные мероприятия по содействию развитию конкуренции в </w:t>
      </w:r>
      <w:r>
        <w:rPr>
          <w:rFonts w:cs="Calibri"/>
          <w:sz w:val="28"/>
          <w:szCs w:val="22"/>
          <w:lang w:eastAsia="en-US"/>
        </w:rPr>
        <w:t>Угличском</w:t>
      </w:r>
      <w:r w:rsidRPr="005D5680">
        <w:rPr>
          <w:sz w:val="28"/>
          <w:szCs w:val="28"/>
          <w:lang w:eastAsia="en-US"/>
        </w:rPr>
        <w:t xml:space="preserve"> муниципальном районе</w:t>
      </w:r>
      <w:r>
        <w:rPr>
          <w:sz w:val="28"/>
          <w:szCs w:val="28"/>
          <w:lang w:eastAsia="en-US"/>
        </w:rPr>
        <w:t>.</w:t>
      </w:r>
    </w:p>
    <w:p w:rsidR="00B522B3" w:rsidRDefault="00B522B3" w:rsidP="00B522B3">
      <w:pPr>
        <w:tabs>
          <w:tab w:val="left" w:pos="1350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B522B3" w:rsidRDefault="00B522B3" w:rsidP="00B522B3">
      <w:pPr>
        <w:jc w:val="center"/>
        <w:rPr>
          <w:rFonts w:cs="Calibri"/>
          <w:sz w:val="28"/>
          <w:szCs w:val="22"/>
          <w:lang w:eastAsia="en-US"/>
        </w:rPr>
      </w:pPr>
      <w:r w:rsidRPr="005D5680">
        <w:rPr>
          <w:bCs/>
          <w:sz w:val="28"/>
          <w:szCs w:val="28"/>
          <w:lang w:bidi="ru-RU"/>
        </w:rPr>
        <w:t xml:space="preserve">2. </w:t>
      </w:r>
      <w:r>
        <w:rPr>
          <w:rFonts w:cs="Calibri"/>
          <w:sz w:val="28"/>
          <w:szCs w:val="22"/>
          <w:lang w:eastAsia="en-US"/>
        </w:rPr>
        <w:t xml:space="preserve">Мероприятия по содействию </w:t>
      </w:r>
      <w:r w:rsidRPr="001A4205">
        <w:rPr>
          <w:rFonts w:cs="Calibri"/>
          <w:sz w:val="28"/>
          <w:szCs w:val="22"/>
          <w:lang w:eastAsia="en-US"/>
        </w:rPr>
        <w:t>развити</w:t>
      </w:r>
      <w:r>
        <w:rPr>
          <w:rFonts w:cs="Calibri"/>
          <w:sz w:val="28"/>
          <w:szCs w:val="22"/>
          <w:lang w:eastAsia="en-US"/>
        </w:rPr>
        <w:t>ю</w:t>
      </w:r>
      <w:r w:rsidRPr="001A4205">
        <w:rPr>
          <w:rFonts w:cs="Calibri"/>
          <w:sz w:val="28"/>
          <w:szCs w:val="22"/>
          <w:lang w:eastAsia="en-US"/>
        </w:rPr>
        <w:t xml:space="preserve"> конкуренции </w:t>
      </w:r>
      <w:r w:rsidRPr="008F1CDE">
        <w:rPr>
          <w:rFonts w:cs="Calibri"/>
          <w:sz w:val="28"/>
          <w:szCs w:val="22"/>
          <w:lang w:eastAsia="en-US"/>
        </w:rPr>
        <w:t xml:space="preserve">по </w:t>
      </w:r>
      <w:r>
        <w:rPr>
          <w:rFonts w:cs="Calibri"/>
          <w:sz w:val="28"/>
          <w:szCs w:val="22"/>
          <w:lang w:eastAsia="en-US"/>
        </w:rPr>
        <w:t xml:space="preserve">товарным </w:t>
      </w:r>
      <w:r w:rsidRPr="008F1CDE">
        <w:rPr>
          <w:rFonts w:cs="Calibri"/>
          <w:sz w:val="28"/>
          <w:szCs w:val="22"/>
          <w:lang w:eastAsia="en-US"/>
        </w:rPr>
        <w:t xml:space="preserve">рынкам </w:t>
      </w:r>
    </w:p>
    <w:p w:rsidR="00B522B3" w:rsidRPr="001A4205" w:rsidRDefault="00B522B3" w:rsidP="00B522B3">
      <w:pPr>
        <w:jc w:val="center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 Угличского муниципального района </w:t>
      </w:r>
    </w:p>
    <w:p w:rsidR="00B522B3" w:rsidRDefault="00B522B3" w:rsidP="00B522B3">
      <w:pPr>
        <w:ind w:firstLine="709"/>
        <w:jc w:val="right"/>
        <w:rPr>
          <w:rFonts w:cs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1134"/>
        <w:gridCol w:w="993"/>
        <w:gridCol w:w="1134"/>
        <w:gridCol w:w="1134"/>
        <w:gridCol w:w="1134"/>
        <w:gridCol w:w="1558"/>
        <w:gridCol w:w="1418"/>
      </w:tblGrid>
      <w:tr w:rsidR="00B522B3" w:rsidRPr="006E3875" w:rsidTr="00D7449D">
        <w:tc>
          <w:tcPr>
            <w:tcW w:w="2660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  <w:rPr>
                <w:spacing w:val="-6"/>
              </w:rPr>
            </w:pPr>
            <w:r w:rsidRPr="00871042">
              <w:rPr>
                <w:spacing w:val="-6"/>
              </w:rPr>
              <w:t xml:space="preserve">Срок </w:t>
            </w:r>
            <w:r w:rsidRPr="00871042">
              <w:t>и</w:t>
            </w:r>
            <w:r w:rsidRPr="00871042">
              <w:t>с</w:t>
            </w:r>
            <w:r w:rsidRPr="00871042">
              <w:t>полне-ния</w:t>
            </w:r>
            <w:r w:rsidRPr="00871042">
              <w:rPr>
                <w:spacing w:val="-12"/>
              </w:rPr>
              <w:t xml:space="preserve"> мероприя-тия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Наименование показат</w:t>
            </w:r>
            <w:r w:rsidRPr="00871042">
              <w:t>е</w:t>
            </w:r>
            <w:r w:rsidRPr="00871042">
              <w:t>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Единица измере-ния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Целевые значения показателя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rPr>
                <w:spacing w:val="-20"/>
              </w:rPr>
              <w:t>Ожидаемые</w:t>
            </w:r>
            <w:r w:rsidRPr="00871042">
              <w:t xml:space="preserve"> р</w:t>
            </w:r>
            <w:r w:rsidRPr="00871042">
              <w:t>е</w:t>
            </w:r>
            <w:r w:rsidRPr="00871042">
              <w:t>зультаты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rPr>
                <w:spacing w:val="-10"/>
              </w:rPr>
              <w:t>Ответствен-ные</w:t>
            </w:r>
            <w:r w:rsidRPr="00871042">
              <w:t xml:space="preserve"> </w:t>
            </w:r>
            <w:r w:rsidRPr="00871042">
              <w:rPr>
                <w:spacing w:val="-20"/>
              </w:rPr>
              <w:t>исполнит</w:t>
            </w:r>
            <w:r w:rsidRPr="00871042">
              <w:rPr>
                <w:spacing w:val="-20"/>
              </w:rPr>
              <w:t>е</w:t>
            </w:r>
            <w:r w:rsidRPr="00871042">
              <w:rPr>
                <w:spacing w:val="-20"/>
              </w:rPr>
              <w:t>ли</w:t>
            </w:r>
          </w:p>
        </w:tc>
      </w:tr>
      <w:tr w:rsidR="00B522B3" w:rsidRPr="006E3875" w:rsidTr="00D7449D">
        <w:tc>
          <w:tcPr>
            <w:tcW w:w="2660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 xml:space="preserve">факт, </w:t>
            </w:r>
          </w:p>
          <w:p w:rsidR="00B522B3" w:rsidRPr="00871042" w:rsidRDefault="00B522B3" w:rsidP="00D7449D">
            <w:pPr>
              <w:jc w:val="center"/>
            </w:pPr>
            <w:r w:rsidRPr="00871042">
              <w:t>2018 г.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на 01 </w:t>
            </w:r>
            <w:r w:rsidRPr="00871042">
              <w:rPr>
                <w:spacing w:val="-20"/>
              </w:rPr>
              <w:t>января</w:t>
            </w:r>
            <w:r w:rsidRPr="00871042">
              <w:t xml:space="preserve"> 2020 г.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 xml:space="preserve">на </w:t>
            </w:r>
            <w:r w:rsidRPr="00871042">
              <w:rPr>
                <w:spacing w:val="-8"/>
              </w:rPr>
              <w:t>01 января</w:t>
            </w:r>
            <w:r w:rsidRPr="00871042">
              <w:t xml:space="preserve"> 2021 г.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 xml:space="preserve">на </w:t>
            </w:r>
            <w:r w:rsidRPr="00871042">
              <w:rPr>
                <w:spacing w:val="-10"/>
              </w:rPr>
              <w:t>01 января</w:t>
            </w:r>
            <w:r w:rsidRPr="00871042">
              <w:t xml:space="preserve"> 2022 г.</w:t>
            </w:r>
          </w:p>
        </w:tc>
        <w:tc>
          <w:tcPr>
            <w:tcW w:w="1558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</w:tr>
    </w:tbl>
    <w:p w:rsidR="00B522B3" w:rsidRPr="006E3875" w:rsidRDefault="00B522B3" w:rsidP="00B522B3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1134"/>
        <w:gridCol w:w="993"/>
        <w:gridCol w:w="1134"/>
        <w:gridCol w:w="1134"/>
        <w:gridCol w:w="1134"/>
        <w:gridCol w:w="1558"/>
        <w:gridCol w:w="1418"/>
      </w:tblGrid>
      <w:tr w:rsidR="00B522B3" w:rsidRPr="006E3875" w:rsidTr="00D7449D">
        <w:trPr>
          <w:tblHeader/>
        </w:trPr>
        <w:tc>
          <w:tcPr>
            <w:tcW w:w="2660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1</w:t>
            </w:r>
          </w:p>
        </w:tc>
        <w:tc>
          <w:tcPr>
            <w:tcW w:w="1276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2</w:t>
            </w:r>
          </w:p>
        </w:tc>
        <w:tc>
          <w:tcPr>
            <w:tcW w:w="2409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3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4</w:t>
            </w:r>
          </w:p>
        </w:tc>
        <w:tc>
          <w:tcPr>
            <w:tcW w:w="993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5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6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7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8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9</w:t>
            </w:r>
          </w:p>
        </w:tc>
        <w:tc>
          <w:tcPr>
            <w:tcW w:w="1418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10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rPr>
                <w:b/>
              </w:rPr>
              <w:t>1. Рынок ритуальных услуг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 xml:space="preserve">Задача: содействие развитию конкуренции на рынке ритуальных услуг.  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Источниками получения информации по данному рынку в Угличском муниципальном районе Ярославской области согласно методикам ФАС являются данные ФНС и Ярославльстата.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Ответственными исполнителями за достижение ключевого показателя являются Управление жилищно-коммунального комплекса и строительства Администрации У</w:t>
            </w:r>
            <w:r w:rsidR="00644EF8">
              <w:rPr>
                <w:rFonts w:cs="Calibri"/>
                <w:lang w:eastAsia="en-US"/>
              </w:rPr>
              <w:t>гличского муниципального района</w:t>
            </w:r>
            <w:r w:rsidRPr="00AF60D8">
              <w:rPr>
                <w:rFonts w:cs="Calibri"/>
                <w:lang w:eastAsia="en-US"/>
              </w:rPr>
              <w:t>.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 xml:space="preserve">В Угличском муниципальном районе Ярославской области на рынке ритуальных услуг ведут свою деятельность 5 организаций, из них 4 – частные организации, 1 – муниципальное предприятие. 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 xml:space="preserve">Организация похоронного дела осуществляется органами местного самоуправления. Погребение умершего и оказание услуг по погребению осуществляется как специализированными службами по вопросам похоронного дела, создаваемыми органами местного самоуправления, так и частными похоронными агентствами. 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На рынке ритуальных услуг существуют следующие административные и экономические барьеры входа на рынок: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>
              <w:rPr>
                <w:shd w:val="clear" w:color="auto" w:fill="FFFFFF"/>
              </w:rPr>
              <w:t xml:space="preserve">- </w:t>
            </w:r>
            <w:r w:rsidRPr="00FF087D">
              <w:rPr>
                <w:shd w:val="clear" w:color="auto" w:fill="FFFFFF"/>
              </w:rPr>
              <w:t xml:space="preserve">необходимость соблюдения требований санитарно-эпидемиологических правил и нормативов </w:t>
            </w:r>
            <w:r w:rsidRPr="00FF087D">
              <w:rPr>
                <w:spacing w:val="-8"/>
              </w:rPr>
              <w:t>СанПиН 2.1.2882-11</w:t>
            </w:r>
            <w:r w:rsidRPr="00FF087D">
              <w:t xml:space="preserve"> «Гигиенические требования к размещению, ус</w:t>
            </w:r>
            <w:r w:rsidRPr="00FF087D">
              <w:t>т</w:t>
            </w:r>
            <w:r w:rsidRPr="00FF087D">
              <w:t>ройству и содержанию кладбищ, зданий и сооружений похоронного назначения», утвержденных постановлением Главного государственного санитарного врача Росси</w:t>
            </w:r>
            <w:r w:rsidRPr="00FF087D">
              <w:t>й</w:t>
            </w:r>
            <w:r w:rsidRPr="00FF087D">
              <w:t>ской Федерации от 28 июня 2011 г. № 84 «Об утверждении СанПиН 2.1.2882-11 «Гигиенические требования к размещению, устройству и содержанию кладбищ, зда</w:t>
            </w:r>
            <w:r w:rsidRPr="00FF087D">
              <w:lastRenderedPageBreak/>
              <w:t>ний и сооружений похоронного назначения»;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</w:t>
            </w:r>
            <w:r w:rsidRPr="00AF60D8">
              <w:rPr>
                <w:rFonts w:cs="Calibri"/>
                <w:lang w:eastAsia="en-US"/>
              </w:rPr>
              <w:t>а</w:t>
            </w:r>
            <w:r w:rsidRPr="00AF60D8">
              <w:rPr>
                <w:rFonts w:cs="Calibri"/>
                <w:lang w:eastAsia="en-US"/>
              </w:rPr>
              <w:t>тельством;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экспертизы;</w:t>
            </w:r>
          </w:p>
          <w:p w:rsidR="00B522B3" w:rsidRPr="00871042" w:rsidRDefault="00665EFB" w:rsidP="00D7449D">
            <w:pPr>
              <w:spacing w:line="228" w:lineRule="auto"/>
              <w:ind w:firstLine="567"/>
              <w:jc w:val="both"/>
            </w:pPr>
            <w:r w:rsidRPr="00665EFB">
              <w:rPr>
                <w:rFonts w:cs="Calibri"/>
                <w:lang w:eastAsia="en-US"/>
              </w:rPr>
              <w:t>- рынки в муниципальных районах с небольшим количеством населения непривлекательны для рассматриваемого вида деятельности с точки зрения систематич</w:t>
            </w:r>
            <w:r w:rsidRPr="00665EFB">
              <w:rPr>
                <w:rFonts w:cs="Calibri"/>
                <w:lang w:eastAsia="en-US"/>
              </w:rPr>
              <w:t>е</w:t>
            </w:r>
            <w:r w:rsidRPr="00665EFB">
              <w:rPr>
                <w:rFonts w:cs="Calibri"/>
                <w:lang w:eastAsia="en-US"/>
              </w:rPr>
              <w:t>ского получения дохода.</w:t>
            </w:r>
            <w:r w:rsidR="00644EF8">
              <w:rPr>
                <w:rFonts w:cs="Calibri"/>
                <w:lang w:eastAsia="en-US"/>
              </w:rPr>
              <w:t xml:space="preserve"> </w:t>
            </w:r>
            <w:r w:rsidR="00B522B3" w:rsidRPr="00AF60D8">
              <w:rPr>
                <w:rFonts w:cs="Calibri"/>
                <w:lang w:eastAsia="en-US"/>
              </w:rPr>
              <w:t>Конкурентная среда характеризуется высоким уровнем конкуренции между хозяйствующими субъектами.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lastRenderedPageBreak/>
              <w:t>Создание условий для ра</w:t>
            </w:r>
            <w:r>
              <w:t>з</w:t>
            </w:r>
            <w:r>
              <w:t>вития конкуренции на ры</w:t>
            </w:r>
            <w:r>
              <w:t>н</w:t>
            </w:r>
            <w:r>
              <w:t>ке ритуальных услуг, в том числе мероприятия:</w:t>
            </w:r>
          </w:p>
        </w:tc>
        <w:tc>
          <w:tcPr>
            <w:tcW w:w="1276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 w:rsidRPr="002F5F79">
              <w:t>доля организаций час</w:t>
            </w:r>
            <w:r w:rsidRPr="002F5F79">
              <w:t>т</w:t>
            </w:r>
            <w:r w:rsidRPr="002F5F79">
              <w:t>ной формы собственн</w:t>
            </w:r>
            <w:r w:rsidRPr="002F5F79">
              <w:t>о</w:t>
            </w:r>
            <w:r w:rsidRPr="002F5F79">
              <w:t>сти в сфере ритуальных услуг</w:t>
            </w:r>
            <w:r w:rsidRPr="00672EEC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t>процен-тов</w:t>
            </w:r>
          </w:p>
        </w:tc>
        <w:tc>
          <w:tcPr>
            <w:tcW w:w="993" w:type="dxa"/>
            <w:shd w:val="clear" w:color="auto" w:fill="auto"/>
          </w:tcPr>
          <w:p w:rsidR="00B522B3" w:rsidRPr="00576980" w:rsidRDefault="00B522B3" w:rsidP="00D7449D">
            <w:pPr>
              <w:jc w:val="center"/>
              <w:rPr>
                <w:lang w:eastAsia="en-US"/>
              </w:rPr>
            </w:pPr>
            <w:r w:rsidRPr="00576980">
              <w:rPr>
                <w:lang w:eastAsia="en-US"/>
              </w:rPr>
              <w:t xml:space="preserve">28,6 </w:t>
            </w:r>
          </w:p>
        </w:tc>
        <w:tc>
          <w:tcPr>
            <w:tcW w:w="1134" w:type="dxa"/>
            <w:shd w:val="clear" w:color="auto" w:fill="auto"/>
          </w:tcPr>
          <w:p w:rsidR="00B522B3" w:rsidRPr="00576980" w:rsidRDefault="00B522B3" w:rsidP="00D7449D">
            <w:pPr>
              <w:jc w:val="center"/>
              <w:rPr>
                <w:lang w:eastAsia="en-US"/>
              </w:rPr>
            </w:pPr>
            <w:r w:rsidRPr="00576980">
              <w:rPr>
                <w:lang w:eastAsia="en-US"/>
              </w:rPr>
              <w:t>28</w:t>
            </w:r>
            <w:r>
              <w:rPr>
                <w:lang w:eastAsia="en-US"/>
              </w:rPr>
              <w:t>,6</w:t>
            </w:r>
            <w:r w:rsidRPr="00576980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2B3" w:rsidRPr="00576980" w:rsidRDefault="00B522B3" w:rsidP="00D7449D">
            <w:pPr>
              <w:jc w:val="center"/>
              <w:rPr>
                <w:lang w:eastAsia="en-US"/>
              </w:rPr>
            </w:pPr>
            <w:r w:rsidRPr="00576980">
              <w:rPr>
                <w:lang w:eastAsia="en-US"/>
              </w:rPr>
              <w:t>28,</w:t>
            </w:r>
            <w:r>
              <w:rPr>
                <w:lang w:eastAsia="en-US"/>
              </w:rPr>
              <w:t>6</w:t>
            </w:r>
            <w:r w:rsidRPr="00576980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2B3" w:rsidRPr="00576980" w:rsidRDefault="00B522B3" w:rsidP="00D7449D">
            <w:pPr>
              <w:jc w:val="center"/>
              <w:rPr>
                <w:lang w:eastAsia="en-US"/>
              </w:rPr>
            </w:pPr>
            <w:r w:rsidRPr="00576980">
              <w:rPr>
                <w:lang w:eastAsia="en-US"/>
              </w:rPr>
              <w:t>28,</w:t>
            </w:r>
            <w:r>
              <w:rPr>
                <w:lang w:eastAsia="en-US"/>
              </w:rPr>
              <w:t>6</w:t>
            </w:r>
            <w:r w:rsidRPr="00576980">
              <w:rPr>
                <w:lang w:eastAsia="en-US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lang w:eastAsia="en-US"/>
              </w:rPr>
            </w:pPr>
            <w:r w:rsidRPr="004C0B9A">
              <w:rPr>
                <w:sz w:val="22"/>
                <w:szCs w:val="22"/>
              </w:rPr>
              <w:t>УЖККиС</w:t>
            </w:r>
            <w:r>
              <w:rPr>
                <w:rFonts w:cs="Calibri"/>
                <w:lang w:eastAsia="en-US"/>
              </w:rPr>
              <w:t>;</w:t>
            </w:r>
            <w:r w:rsidRPr="00EA7A3F">
              <w:rPr>
                <w:rFonts w:cs="Calibri"/>
                <w:lang w:eastAsia="en-US"/>
              </w:rPr>
              <w:t xml:space="preserve"> Администр</w:t>
            </w:r>
            <w:r w:rsidRPr="00EA7A3F">
              <w:rPr>
                <w:rFonts w:cs="Calibri"/>
                <w:lang w:eastAsia="en-US"/>
              </w:rPr>
              <w:t>а</w:t>
            </w:r>
            <w:r w:rsidRPr="00EA7A3F">
              <w:rPr>
                <w:rFonts w:cs="Calibri"/>
                <w:lang w:eastAsia="en-US"/>
              </w:rPr>
              <w:t>ции сельских поселений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FF087D" w:rsidRDefault="00B522B3" w:rsidP="00D7449D">
            <w:r w:rsidRPr="00FF087D">
              <w:t>Проведение мониторинга муниципальных правовых актов в сфере предоставл</w:t>
            </w:r>
            <w:r w:rsidRPr="00FF087D">
              <w:t>е</w:t>
            </w:r>
            <w:r w:rsidRPr="00FF087D">
              <w:t>ния ритуальных услуг с ц</w:t>
            </w:r>
            <w:r w:rsidRPr="00FF087D">
              <w:t>е</w:t>
            </w:r>
            <w:r w:rsidRPr="00FF087D">
              <w:t>лью выявления администр</w:t>
            </w:r>
            <w:r w:rsidRPr="00FF087D">
              <w:t>а</w:t>
            </w:r>
            <w:r w:rsidRPr="00FF087D">
              <w:t>тивных и экономических барьеров</w:t>
            </w:r>
          </w:p>
        </w:tc>
        <w:tc>
          <w:tcPr>
            <w:tcW w:w="1276" w:type="dxa"/>
            <w:shd w:val="clear" w:color="auto" w:fill="auto"/>
          </w:tcPr>
          <w:p w:rsidR="00B522B3" w:rsidRPr="00FF087D" w:rsidRDefault="00B522B3" w:rsidP="00D7449D">
            <w:r w:rsidRPr="00FF087D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FF087D" w:rsidRDefault="00B522B3" w:rsidP="00D7449D">
            <w:r w:rsidRPr="00FF087D">
              <w:t>проведен мониторинг муниципальных прав</w:t>
            </w:r>
            <w:r w:rsidRPr="00FF087D">
              <w:t>о</w:t>
            </w:r>
            <w:r w:rsidRPr="00FF087D">
              <w:t>вых актов в сфере пр</w:t>
            </w:r>
            <w:r w:rsidRPr="00FF087D">
              <w:t>е</w:t>
            </w:r>
            <w:r w:rsidRPr="00FF087D">
              <w:t>доставления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t>процен-тов</w:t>
            </w:r>
          </w:p>
        </w:tc>
        <w:tc>
          <w:tcPr>
            <w:tcW w:w="993" w:type="dxa"/>
            <w:shd w:val="clear" w:color="auto" w:fill="auto"/>
          </w:tcPr>
          <w:p w:rsidR="00B522B3" w:rsidRPr="00FF087D" w:rsidRDefault="00B522B3" w:rsidP="00D7449D">
            <w:pPr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 w:rsidRPr="00FF087D">
              <w:t>1</w:t>
            </w:r>
            <w:r>
              <w:t>0</w:t>
            </w:r>
            <w:r w:rsidRPr="00FF087D">
              <w:t>0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>
              <w:t>10</w:t>
            </w:r>
            <w:r w:rsidRPr="00FF087D">
              <w:t>0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>
              <w:t>10</w:t>
            </w:r>
            <w:r w:rsidRPr="00FF087D">
              <w:t>0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665EFB" w:rsidP="00D7449D">
            <w:r>
              <w:t>устранение администр</w:t>
            </w:r>
            <w:r>
              <w:t>а</w:t>
            </w:r>
            <w:r w:rsidR="00B522B3" w:rsidRPr="00422428">
              <w:t>тивных и эк</w:t>
            </w:r>
            <w:r w:rsidR="00B522B3" w:rsidRPr="00422428">
              <w:t>о</w:t>
            </w:r>
            <w:r>
              <w:t>номичес</w:t>
            </w:r>
            <w:r w:rsidR="00B522B3" w:rsidRPr="00422428">
              <w:t>ких барьеров вх</w:t>
            </w:r>
            <w:r w:rsidR="00B522B3" w:rsidRPr="00422428">
              <w:t>о</w:t>
            </w:r>
            <w:r w:rsidR="00B522B3" w:rsidRPr="00422428">
              <w:t>ждения хозя</w:t>
            </w:r>
            <w:r w:rsidR="00B522B3" w:rsidRPr="00422428">
              <w:t>й</w:t>
            </w:r>
            <w:r>
              <w:t>ствую</w:t>
            </w:r>
            <w:r w:rsidR="00B522B3" w:rsidRPr="00422428">
              <w:t>щих субъектов на данный рынок пу</w:t>
            </w:r>
            <w:r>
              <w:t>тем внесения изменений в муници</w:t>
            </w:r>
            <w:r w:rsidR="00B522B3" w:rsidRPr="00422428">
              <w:t>пал</w:t>
            </w:r>
            <w:r w:rsidR="00B522B3" w:rsidRPr="00422428">
              <w:t>ь</w:t>
            </w:r>
            <w:r w:rsidR="00B522B3" w:rsidRPr="00422428">
              <w:t>ные правовые акты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lang w:eastAsia="en-US"/>
              </w:rPr>
            </w:pPr>
            <w:r w:rsidRPr="004C0B9A">
              <w:rPr>
                <w:sz w:val="22"/>
                <w:szCs w:val="22"/>
              </w:rPr>
              <w:t>УЖККиС</w:t>
            </w:r>
            <w:r>
              <w:rPr>
                <w:rFonts w:cs="Calibri"/>
                <w:lang w:eastAsia="en-US"/>
              </w:rPr>
              <w:t>;</w:t>
            </w:r>
            <w:r w:rsidRPr="00EA7A3F">
              <w:rPr>
                <w:rFonts w:cs="Calibri"/>
                <w:lang w:eastAsia="en-US"/>
              </w:rPr>
              <w:t xml:space="preserve"> Администр</w:t>
            </w:r>
            <w:r w:rsidRPr="00EA7A3F">
              <w:rPr>
                <w:rFonts w:cs="Calibri"/>
                <w:lang w:eastAsia="en-US"/>
              </w:rPr>
              <w:t>а</w:t>
            </w:r>
            <w:r w:rsidRPr="00EA7A3F">
              <w:rPr>
                <w:rFonts w:cs="Calibri"/>
                <w:lang w:eastAsia="en-US"/>
              </w:rPr>
              <w:t>ции сельских поселений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A27B76" w:rsidRDefault="00B522B3" w:rsidP="00D7449D">
            <w:r>
              <w:t>Формирование и а</w:t>
            </w:r>
            <w:r w:rsidRPr="00A27B76">
              <w:t>ктуализ</w:t>
            </w:r>
            <w:r w:rsidRPr="00A27B76">
              <w:t>а</w:t>
            </w:r>
            <w:r w:rsidRPr="00A27B76">
              <w:t>ция реестра хозяйствующих субъектов, осуществля</w:t>
            </w:r>
            <w:r w:rsidRPr="00A27B76">
              <w:t>ю</w:t>
            </w:r>
            <w:r w:rsidRPr="00A27B76">
              <w:t>щих деятельность на рынке ритуальных услуг</w:t>
            </w:r>
            <w:r>
              <w:t>,</w:t>
            </w:r>
            <w:r w:rsidRPr="00A27B76">
              <w:t xml:space="preserve"> разм</w:t>
            </w:r>
            <w:r w:rsidRPr="00A27B76">
              <w:t>е</w:t>
            </w:r>
            <w:r w:rsidRPr="00A27B76">
              <w:t xml:space="preserve">щение его </w:t>
            </w:r>
            <w:r w:rsidRPr="004309E3">
              <w:t xml:space="preserve">на официальном сайте Администрации </w:t>
            </w:r>
            <w:r>
              <w:t>У</w:t>
            </w:r>
            <w:r>
              <w:t>г</w:t>
            </w:r>
            <w:r>
              <w:t>личского</w:t>
            </w:r>
            <w:r w:rsidRPr="004309E3">
              <w:t xml:space="preserve"> МР</w:t>
            </w:r>
            <w:r>
              <w:t xml:space="preserve"> в сети «И</w:t>
            </w:r>
            <w:r>
              <w:t>н</w:t>
            </w:r>
            <w:r>
              <w:t>тернет»</w:t>
            </w:r>
          </w:p>
        </w:tc>
        <w:tc>
          <w:tcPr>
            <w:tcW w:w="1276" w:type="dxa"/>
            <w:shd w:val="clear" w:color="auto" w:fill="auto"/>
          </w:tcPr>
          <w:p w:rsidR="00B522B3" w:rsidRPr="00A27B76" w:rsidRDefault="00B522B3" w:rsidP="00D7449D">
            <w:r w:rsidRPr="00A27B76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A27B76" w:rsidRDefault="00B522B3" w:rsidP="00D7449D">
            <w:r w:rsidRPr="00A27B76">
              <w:t>актуализация реестра хозяйствующих субъе</w:t>
            </w:r>
            <w:r w:rsidRPr="00A27B76">
              <w:t>к</w:t>
            </w:r>
            <w:r w:rsidRPr="00A27B76">
              <w:t>тов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t>процен-тов</w:t>
            </w:r>
          </w:p>
        </w:tc>
        <w:tc>
          <w:tcPr>
            <w:tcW w:w="993" w:type="dxa"/>
            <w:shd w:val="clear" w:color="auto" w:fill="auto"/>
          </w:tcPr>
          <w:p w:rsidR="00B522B3" w:rsidRPr="00A27B76" w:rsidRDefault="00B522B3" w:rsidP="00D7449D">
            <w:pPr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B522B3" w:rsidRPr="00A27B76" w:rsidRDefault="00B522B3" w:rsidP="00D7449D">
            <w:pPr>
              <w:jc w:val="center"/>
            </w:pPr>
            <w:r w:rsidRPr="00A27B76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A27B76" w:rsidRDefault="00B522B3" w:rsidP="00D7449D">
            <w:pPr>
              <w:jc w:val="center"/>
            </w:pPr>
            <w:r w:rsidRPr="00A27B76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A27B76" w:rsidRDefault="00B522B3" w:rsidP="00D7449D">
            <w:pPr>
              <w:jc w:val="center"/>
            </w:pPr>
            <w:r w:rsidRPr="00A27B76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B522B3" w:rsidP="00D7449D">
            <w:r w:rsidRPr="00531126">
              <w:t>обеспечение доступа потр</w:t>
            </w:r>
            <w:r w:rsidRPr="00531126">
              <w:t>е</w:t>
            </w:r>
            <w:r w:rsidRPr="00531126">
              <w:t>бителей и о</w:t>
            </w:r>
            <w:r w:rsidRPr="00531126">
              <w:t>р</w:t>
            </w:r>
            <w:r w:rsidR="00665EFB">
              <w:t>ганиза</w:t>
            </w:r>
            <w:r w:rsidRPr="00531126">
              <w:t>ций к информации о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4C0B9A" w:rsidRDefault="008D7C7F" w:rsidP="00D7449D">
            <w:pPr>
              <w:rPr>
                <w:sz w:val="22"/>
                <w:szCs w:val="22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EA7A3F">
              <w:rPr>
                <w:rFonts w:cs="Calibri"/>
                <w:b/>
                <w:lang w:eastAsia="en-US"/>
              </w:rPr>
              <w:t>2. Рынок выполнения работ по благоустройству городской среды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FF087D" w:rsidRDefault="00B522B3" w:rsidP="00D7449D">
            <w:pPr>
              <w:widowControl w:val="0"/>
              <w:autoSpaceDE w:val="0"/>
              <w:autoSpaceDN w:val="0"/>
              <w:ind w:firstLine="567"/>
              <w:jc w:val="both"/>
            </w:pPr>
            <w:r w:rsidRPr="00FF087D">
              <w:t>Задача: содействие развитию конкуренции на рынке выполнения работ по благоустройству городской среды.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В соответствии с методиками ФАС благоустройство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В соответствии с методиками ФАС источником получения информации по данному рынку являются данные органов местного самоуправления Угличского мун</w:t>
            </w:r>
            <w:r w:rsidRPr="00AF60D8">
              <w:rPr>
                <w:rFonts w:cs="Calibri"/>
                <w:lang w:eastAsia="en-US"/>
              </w:rPr>
              <w:t>и</w:t>
            </w:r>
            <w:r w:rsidRPr="00AF60D8">
              <w:rPr>
                <w:rFonts w:cs="Calibri"/>
                <w:lang w:eastAsia="en-US"/>
              </w:rPr>
              <w:lastRenderedPageBreak/>
              <w:t xml:space="preserve">ципального района Ярославской области. 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Ответственным исполнителем за достижение ключевого показателя является управление экономики Администрации городского поселения Углич Угличского м</w:t>
            </w:r>
            <w:r w:rsidRPr="00AF60D8">
              <w:rPr>
                <w:rFonts w:cs="Calibri"/>
                <w:lang w:eastAsia="en-US"/>
              </w:rPr>
              <w:t>у</w:t>
            </w:r>
            <w:r w:rsidRPr="00AF60D8">
              <w:rPr>
                <w:rFonts w:cs="Calibri"/>
                <w:lang w:eastAsia="en-US"/>
              </w:rPr>
              <w:t>ниципального района Ярославской области.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В 201</w:t>
            </w:r>
            <w:r w:rsidR="00644EF8">
              <w:rPr>
                <w:rFonts w:cs="Calibri"/>
                <w:lang w:eastAsia="en-US"/>
              </w:rPr>
              <w:t xml:space="preserve">9 </w:t>
            </w:r>
            <w:r w:rsidRPr="00AF60D8">
              <w:rPr>
                <w:rFonts w:cs="Calibri"/>
                <w:lang w:eastAsia="en-US"/>
              </w:rPr>
              <w:t xml:space="preserve">году в рамках реализации мероприятий приоритетного проекта «Формирование комфортной городской среды» завершены работы на </w:t>
            </w:r>
            <w:r w:rsidR="00644EF8">
              <w:rPr>
                <w:rFonts w:cs="Calibri"/>
                <w:lang w:eastAsia="en-US"/>
              </w:rPr>
              <w:t>7</w:t>
            </w:r>
            <w:r w:rsidRPr="00AF60D8">
              <w:rPr>
                <w:rFonts w:cs="Calibri"/>
                <w:lang w:eastAsia="en-US"/>
              </w:rPr>
              <w:t xml:space="preserve"> дворовых и </w:t>
            </w:r>
            <w:r w:rsidR="00644EF8">
              <w:rPr>
                <w:rFonts w:cs="Calibri"/>
                <w:lang w:eastAsia="en-US"/>
              </w:rPr>
              <w:t>2</w:t>
            </w:r>
            <w:r w:rsidRPr="00AF60D8">
              <w:rPr>
                <w:rFonts w:cs="Calibri"/>
                <w:lang w:eastAsia="en-US"/>
              </w:rPr>
              <w:t xml:space="preserve"> общ</w:t>
            </w:r>
            <w:r w:rsidRPr="00AF60D8">
              <w:rPr>
                <w:rFonts w:cs="Calibri"/>
                <w:lang w:eastAsia="en-US"/>
              </w:rPr>
              <w:t>е</w:t>
            </w:r>
            <w:r w:rsidR="00644EF8">
              <w:rPr>
                <w:rFonts w:cs="Calibri"/>
                <w:lang w:eastAsia="en-US"/>
              </w:rPr>
              <w:t>ственной территориях.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финансирование муниципальной программы не в полном объеме в связи с неисполнением доходной части местных бюджетов;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низкая активность населения в реализации мероприятий по благоустройству территории муниципальных образований;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подготовка дизайн-проектов благоустройства дворовых территорий;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проведение общественных обсуждений;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разработка технической документации и прохождение экспертиз, в том числе государственных;</w:t>
            </w:r>
          </w:p>
          <w:p w:rsidR="00B522B3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вложение средств граждан, в том числе на внедрение современных технологий для объектов благоустройства.</w:t>
            </w:r>
            <w:r>
              <w:rPr>
                <w:rFonts w:cs="Calibri"/>
                <w:lang w:eastAsia="en-US"/>
              </w:rPr>
              <w:t xml:space="preserve"> </w:t>
            </w:r>
          </w:p>
          <w:p w:rsidR="00B522B3" w:rsidRPr="00871042" w:rsidRDefault="00B522B3" w:rsidP="00D7449D">
            <w:pPr>
              <w:ind w:firstLine="567"/>
              <w:jc w:val="both"/>
            </w:pPr>
            <w:r w:rsidRPr="00EA7A3F">
              <w:rPr>
                <w:rFonts w:cs="Calibri"/>
                <w:lang w:eastAsia="en-US"/>
              </w:rPr>
              <w:t>Сфера благоустройства городской среды требует решения задач по формированию благоприятной конкурентной среды, обеспечение инвестиционной привлек</w:t>
            </w:r>
            <w:r w:rsidRPr="00EA7A3F">
              <w:rPr>
                <w:rFonts w:cs="Calibri"/>
                <w:lang w:eastAsia="en-US"/>
              </w:rPr>
              <w:t>а</w:t>
            </w:r>
            <w:r w:rsidRPr="00EA7A3F">
              <w:rPr>
                <w:rFonts w:cs="Calibri"/>
                <w:lang w:eastAsia="en-US"/>
              </w:rPr>
              <w:t>тельности отрасли благоустройства, вывода из тени финансовых отраслевых потоков, стимулированию роста налоговых отчислений и устранения недобросовестной ко</w:t>
            </w:r>
            <w:r w:rsidRPr="00EA7A3F">
              <w:rPr>
                <w:rFonts w:cs="Calibri"/>
                <w:lang w:eastAsia="en-US"/>
              </w:rPr>
              <w:t>н</w:t>
            </w:r>
            <w:r w:rsidRPr="00EA7A3F">
              <w:rPr>
                <w:rFonts w:cs="Calibri"/>
                <w:lang w:eastAsia="en-US"/>
              </w:rPr>
              <w:t>куренции.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lastRenderedPageBreak/>
              <w:t>Создание условий для ра</w:t>
            </w:r>
            <w:r>
              <w:t>з</w:t>
            </w:r>
            <w:r>
              <w:t>вития конкуренции на ры</w:t>
            </w:r>
            <w:r>
              <w:t>н</w:t>
            </w:r>
            <w:r>
              <w:t>ке выполнения работ по благоустройству городской среды, в том числе мер</w:t>
            </w:r>
            <w:r>
              <w:t>о</w:t>
            </w:r>
            <w:r>
              <w:t>приятия:</w:t>
            </w:r>
          </w:p>
        </w:tc>
        <w:tc>
          <w:tcPr>
            <w:tcW w:w="1276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AF42AE" w:rsidRDefault="00B522B3" w:rsidP="00D7449D">
            <w:pPr>
              <w:jc w:val="both"/>
            </w:pPr>
            <w:r w:rsidRPr="00AF42AE">
              <w:t>доля организаций час</w:t>
            </w:r>
            <w:r w:rsidRPr="00AF42AE">
              <w:t>т</w:t>
            </w:r>
            <w:r w:rsidRPr="00AF42AE">
              <w:t>ной формы собственн</w:t>
            </w:r>
            <w:r w:rsidRPr="00AF42AE">
              <w:t>о</w:t>
            </w:r>
            <w:r w:rsidRPr="00AF42AE">
              <w:t>сти в сфере выполнения работ по благоустройс</w:t>
            </w:r>
            <w:r w:rsidRPr="00AF42AE">
              <w:t>т</w:t>
            </w:r>
            <w:r w:rsidRPr="00AF42AE">
              <w:t>ву городской среды</w:t>
            </w:r>
            <w:r w:rsidRPr="00672EEC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EA7A3F" w:rsidRDefault="000C6610" w:rsidP="00D74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53C24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3C24" w:rsidP="00D74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3C24" w:rsidP="00D74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="00B522B3" w:rsidRPr="00EA7A3F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3C24" w:rsidP="00D74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B522B3" w:rsidRPr="00EA7A3F">
              <w:rPr>
                <w:lang w:eastAsia="en-US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3C24" w:rsidP="00D7449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ГП Углич</w:t>
            </w:r>
            <w:r w:rsidR="00B522B3">
              <w:rPr>
                <w:lang w:eastAsia="en-US"/>
              </w:rPr>
              <w:t>;</w:t>
            </w:r>
          </w:p>
          <w:p w:rsidR="00B522B3" w:rsidRPr="00EA7A3F" w:rsidRDefault="00B522B3" w:rsidP="00D7449D">
            <w:pPr>
              <w:rPr>
                <w:lang w:eastAsia="en-US"/>
              </w:rPr>
            </w:pPr>
            <w:r w:rsidRPr="00EA7A3F">
              <w:rPr>
                <w:lang w:eastAsia="en-US"/>
              </w:rPr>
              <w:t>Администр</w:t>
            </w:r>
            <w:r w:rsidRPr="00EA7A3F">
              <w:rPr>
                <w:lang w:eastAsia="en-US"/>
              </w:rPr>
              <w:t>а</w:t>
            </w:r>
            <w:r w:rsidRPr="00EA7A3F">
              <w:rPr>
                <w:lang w:eastAsia="en-US"/>
              </w:rPr>
              <w:t>ции сельских поселений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6E3875" w:rsidRDefault="00B522B3" w:rsidP="00D7449D">
            <w:r w:rsidRPr="008B6B5C">
              <w:t>Формирование</w:t>
            </w:r>
            <w:r>
              <w:t xml:space="preserve"> </w:t>
            </w:r>
            <w:r w:rsidRPr="008B6B5C">
              <w:t xml:space="preserve"> системы мероприятий, направленной на поддержку муниципал</w:t>
            </w:r>
            <w:r w:rsidRPr="008B6B5C">
              <w:t>ь</w:t>
            </w:r>
            <w:r w:rsidRPr="008B6B5C">
              <w:t>н</w:t>
            </w:r>
            <w:r>
              <w:t>ой</w:t>
            </w:r>
            <w:r w:rsidRPr="008B6B5C">
              <w:t xml:space="preserve"> программ</w:t>
            </w:r>
            <w:r>
              <w:t>ы</w:t>
            </w:r>
            <w:r w:rsidRPr="008B6B5C">
              <w:t xml:space="preserve"> благоус</w:t>
            </w:r>
            <w:r w:rsidRPr="008B6B5C">
              <w:t>т</w:t>
            </w:r>
            <w:r w:rsidRPr="008B6B5C">
              <w:t>ройства территорий мун</w:t>
            </w:r>
            <w:r w:rsidRPr="008B6B5C">
              <w:t>и</w:t>
            </w:r>
            <w:r w:rsidRPr="008B6B5C">
              <w:t>ципальн</w:t>
            </w:r>
            <w:r>
              <w:t>ого</w:t>
            </w:r>
            <w:r w:rsidRPr="008B6B5C">
              <w:t xml:space="preserve"> образовани</w:t>
            </w:r>
            <w:r>
              <w:t>я</w:t>
            </w:r>
          </w:p>
        </w:tc>
        <w:tc>
          <w:tcPr>
            <w:tcW w:w="1276" w:type="dxa"/>
            <w:shd w:val="clear" w:color="auto" w:fill="auto"/>
          </w:tcPr>
          <w:p w:rsidR="00B522B3" w:rsidRPr="00F20D62" w:rsidRDefault="00B522B3" w:rsidP="00D7449D">
            <w:r w:rsidRPr="00F20D62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6E3875" w:rsidRDefault="00B522B3" w:rsidP="00D7449D">
            <w:r w:rsidRPr="00B5794E">
              <w:t>доля реализованных пр</w:t>
            </w:r>
            <w:r w:rsidRPr="00B5794E">
              <w:t>о</w:t>
            </w:r>
            <w:r w:rsidRPr="00B5794E">
              <w:t>ектов по благоустройс</w:t>
            </w:r>
            <w:r w:rsidRPr="00B5794E">
              <w:t>т</w:t>
            </w:r>
            <w:r w:rsidRPr="00B5794E">
              <w:t>ву дворовых и общес</w:t>
            </w:r>
            <w:r w:rsidRPr="00B5794E">
              <w:t>т</w:t>
            </w:r>
            <w:r w:rsidRPr="00B5794E">
              <w:t>венных территорий в общем количестве пр</w:t>
            </w:r>
            <w:r w:rsidRPr="00B5794E">
              <w:t>о</w:t>
            </w:r>
            <w:r w:rsidRPr="00B5794E">
              <w:t>ектов по благоустройс</w:t>
            </w:r>
            <w:r w:rsidRPr="00B5794E">
              <w:t>т</w:t>
            </w:r>
            <w:r w:rsidRPr="00B5794E">
              <w:t>ву дворовых и общес</w:t>
            </w:r>
            <w:r w:rsidRPr="00B5794E">
              <w:t>т</w:t>
            </w:r>
            <w:r w:rsidRPr="00B5794E">
              <w:t>венных территорий, з</w:t>
            </w:r>
            <w:r w:rsidRPr="00B5794E">
              <w:t>а</w:t>
            </w:r>
            <w:r w:rsidRPr="00B5794E">
              <w:t>планированных к реал</w:t>
            </w:r>
            <w:r w:rsidRPr="00B5794E">
              <w:t>и</w:t>
            </w:r>
            <w:r w:rsidRPr="00B5794E">
              <w:t xml:space="preserve">зации в текущем году на территории </w:t>
            </w:r>
            <w:r>
              <w:t>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Default="00665EFB" w:rsidP="00D7449D">
            <w:r>
              <w:t>обеспечение максималь</w:t>
            </w:r>
            <w:r w:rsidR="00B522B3">
              <w:t xml:space="preserve">ной доступности информации и </w:t>
            </w:r>
            <w:r w:rsidR="00B522B3" w:rsidRPr="005A5599">
              <w:rPr>
                <w:spacing w:val="-20"/>
              </w:rPr>
              <w:t>прозрачности</w:t>
            </w:r>
            <w:r w:rsidR="00B522B3">
              <w:t xml:space="preserve"> у</w:t>
            </w:r>
            <w:r w:rsidR="00B522B3">
              <w:t>с</w:t>
            </w:r>
            <w:r w:rsidR="00B522B3">
              <w:t>ловий работы на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ОМСУ А</w:t>
            </w:r>
            <w:r w:rsidRPr="00EA7A3F">
              <w:rPr>
                <w:rFonts w:cs="Calibri"/>
                <w:lang w:eastAsia="en-US"/>
              </w:rPr>
              <w:t>д</w:t>
            </w:r>
            <w:r w:rsidRPr="00EA7A3F">
              <w:rPr>
                <w:rFonts w:cs="Calibri"/>
                <w:lang w:eastAsia="en-US"/>
              </w:rPr>
              <w:t>министрации сельских п</w:t>
            </w:r>
            <w:r w:rsidRPr="00EA7A3F">
              <w:rPr>
                <w:rFonts w:cs="Calibri"/>
                <w:lang w:eastAsia="en-US"/>
              </w:rPr>
              <w:t>о</w:t>
            </w:r>
            <w:r w:rsidRPr="00EA7A3F">
              <w:rPr>
                <w:rFonts w:cs="Calibri"/>
                <w:lang w:eastAsia="en-US"/>
              </w:rPr>
              <w:t>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9536BA" w:rsidRDefault="00B522B3" w:rsidP="00D7449D">
            <w:r w:rsidRPr="009536BA">
              <w:t>Информирование о реал</w:t>
            </w:r>
            <w:r w:rsidRPr="009536BA">
              <w:t>и</w:t>
            </w:r>
            <w:r w:rsidRPr="009536BA">
              <w:t>зации мероприятий мун</w:t>
            </w:r>
            <w:r w:rsidRPr="009536BA">
              <w:t>и</w:t>
            </w:r>
            <w:r w:rsidRPr="009536BA">
              <w:t xml:space="preserve">ципальных </w:t>
            </w:r>
            <w:r w:rsidR="00644EF8" w:rsidRPr="00644EF8">
              <w:t>программ «Формирование комфор</w:t>
            </w:r>
            <w:r w:rsidR="00644EF8" w:rsidRPr="00644EF8">
              <w:t>т</w:t>
            </w:r>
            <w:r w:rsidR="00644EF8" w:rsidRPr="00644EF8">
              <w:t>ной городской среды»</w:t>
            </w:r>
          </w:p>
        </w:tc>
        <w:tc>
          <w:tcPr>
            <w:tcW w:w="1276" w:type="dxa"/>
            <w:shd w:val="clear" w:color="auto" w:fill="auto"/>
          </w:tcPr>
          <w:p w:rsidR="00B522B3" w:rsidRPr="009536BA" w:rsidRDefault="00B522B3" w:rsidP="00D7449D">
            <w:r w:rsidRPr="009536BA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BC6DE3" w:rsidRDefault="00B522B3" w:rsidP="00D7449D">
            <w:r w:rsidRPr="009536BA">
              <w:t>доля размещенной и</w:t>
            </w:r>
            <w:r w:rsidRPr="009536BA">
              <w:t>н</w:t>
            </w:r>
            <w:r w:rsidRPr="009536BA">
              <w:t>формации на официал</w:t>
            </w:r>
            <w:r w:rsidRPr="009536BA">
              <w:t>ь</w:t>
            </w:r>
            <w:r w:rsidRPr="009536BA">
              <w:t>ных страницах ОМСУ в сети «Интернет» о ре</w:t>
            </w:r>
            <w:r w:rsidRPr="009536BA">
              <w:t>а</w:t>
            </w:r>
            <w:r w:rsidRPr="009536BA">
              <w:t>лизации мероприятий муниципальных пр</w:t>
            </w:r>
            <w:r w:rsidRPr="009536BA">
              <w:t>о</w:t>
            </w:r>
            <w:r w:rsidRPr="009536BA">
              <w:lastRenderedPageBreak/>
              <w:t>грамм «Доступная ср</w:t>
            </w:r>
            <w:r w:rsidRPr="009536BA">
              <w:t>е</w:t>
            </w:r>
            <w:r>
              <w:t>да»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558" w:type="dxa"/>
            <w:shd w:val="clear" w:color="auto" w:fill="auto"/>
          </w:tcPr>
          <w:p w:rsidR="00B522B3" w:rsidRDefault="00665EFB" w:rsidP="00D7449D">
            <w:r>
              <w:t>повышение информа</w:t>
            </w:r>
            <w:r w:rsidR="00B522B3">
              <w:t>цио</w:t>
            </w:r>
            <w:r w:rsidR="00B522B3">
              <w:t>н</w:t>
            </w:r>
            <w:r w:rsidR="00B522B3">
              <w:t>ной грамотн</w:t>
            </w:r>
            <w:r w:rsidR="00B522B3">
              <w:t>о</w:t>
            </w:r>
            <w:r w:rsidR="00B522B3">
              <w:t>сти хо</w:t>
            </w:r>
            <w:r>
              <w:t>зяйс</w:t>
            </w:r>
            <w:r>
              <w:t>т</w:t>
            </w:r>
            <w:r>
              <w:t>вую</w:t>
            </w:r>
            <w:r w:rsidR="00B522B3">
              <w:t>щих суб</w:t>
            </w:r>
            <w:r w:rsidR="00B522B3">
              <w:t>ъ</w:t>
            </w:r>
            <w:r w:rsidR="00B522B3">
              <w:t>ектов на да</w:t>
            </w:r>
            <w:r w:rsidR="00B522B3">
              <w:t>н</w:t>
            </w:r>
            <w:r w:rsidR="00B522B3">
              <w:t xml:space="preserve">ном </w:t>
            </w:r>
            <w:r w:rsidR="00B522B3">
              <w:lastRenderedPageBreak/>
              <w:t>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3C24" w:rsidP="00D7449D">
            <w:pPr>
              <w:rPr>
                <w:rFonts w:cs="Calibri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ГП Углич;</w:t>
            </w:r>
            <w:r w:rsidR="00B522B3" w:rsidRPr="00EA7A3F">
              <w:rPr>
                <w:rFonts w:cs="Calibri"/>
                <w:lang w:eastAsia="en-US"/>
              </w:rPr>
              <w:t xml:space="preserve"> Администр</w:t>
            </w:r>
            <w:r w:rsidR="00B522B3" w:rsidRPr="00EA7A3F">
              <w:rPr>
                <w:rFonts w:cs="Calibri"/>
                <w:lang w:eastAsia="en-US"/>
              </w:rPr>
              <w:t>а</w:t>
            </w:r>
            <w:r w:rsidR="00B522B3" w:rsidRPr="00EA7A3F">
              <w:rPr>
                <w:rFonts w:cs="Calibri"/>
                <w:lang w:eastAsia="en-US"/>
              </w:rPr>
              <w:t>ции сельских поселений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671659" w:rsidRDefault="00B522B3" w:rsidP="00D7449D">
            <w:pPr>
              <w:rPr>
                <w:bCs/>
              </w:rPr>
            </w:pPr>
            <w:r w:rsidRPr="00671659">
              <w:rPr>
                <w:bCs/>
              </w:rPr>
              <w:t>Повышение открытости информации в сфере благ</w:t>
            </w:r>
            <w:r w:rsidRPr="00671659">
              <w:rPr>
                <w:bCs/>
              </w:rPr>
              <w:t>о</w:t>
            </w:r>
            <w:r w:rsidRPr="00671659">
              <w:rPr>
                <w:bCs/>
              </w:rPr>
              <w:t>устройства городской ср</w:t>
            </w:r>
            <w:r w:rsidRPr="00671659">
              <w:rPr>
                <w:bCs/>
              </w:rPr>
              <w:t>е</w:t>
            </w:r>
            <w:r w:rsidRPr="00671659">
              <w:rPr>
                <w:bCs/>
              </w:rPr>
              <w:t>ды, в том числе о провед</w:t>
            </w:r>
            <w:r w:rsidRPr="00671659">
              <w:rPr>
                <w:bCs/>
              </w:rPr>
              <w:t>е</w:t>
            </w:r>
            <w:r w:rsidRPr="00671659">
              <w:rPr>
                <w:bCs/>
              </w:rPr>
              <w:t xml:space="preserve">нии торгов </w:t>
            </w:r>
            <w:r w:rsidRPr="004309E3">
              <w:t xml:space="preserve">на официальном сайте Администрации </w:t>
            </w:r>
            <w:r>
              <w:t>У</w:t>
            </w:r>
            <w:r>
              <w:t>г</w:t>
            </w:r>
            <w:r>
              <w:t>личского</w:t>
            </w:r>
            <w:r w:rsidRPr="004309E3">
              <w:t xml:space="preserve"> МР</w:t>
            </w:r>
            <w:r>
              <w:t xml:space="preserve"> в сети «И</w:t>
            </w:r>
            <w:r>
              <w:t>н</w:t>
            </w:r>
            <w:r>
              <w:t>тернет»</w:t>
            </w:r>
          </w:p>
        </w:tc>
        <w:tc>
          <w:tcPr>
            <w:tcW w:w="1276" w:type="dxa"/>
            <w:shd w:val="clear" w:color="auto" w:fill="auto"/>
          </w:tcPr>
          <w:p w:rsidR="00B522B3" w:rsidRPr="00671659" w:rsidRDefault="00B522B3" w:rsidP="00D7449D">
            <w:r w:rsidRPr="00671659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671659" w:rsidRDefault="00B522B3" w:rsidP="00D7449D">
            <w:r>
              <w:t>р</w:t>
            </w:r>
            <w:r w:rsidRPr="00671659">
              <w:t>азмещение</w:t>
            </w:r>
            <w:r>
              <w:t xml:space="preserve"> аналитич</w:t>
            </w:r>
            <w:r>
              <w:t>е</w:t>
            </w:r>
            <w:r>
              <w:t>ской</w:t>
            </w:r>
            <w:r w:rsidRPr="00671659">
              <w:t xml:space="preserve"> информации о</w:t>
            </w:r>
            <w:r>
              <w:t xml:space="preserve"> р</w:t>
            </w:r>
            <w:r>
              <w:t>е</w:t>
            </w:r>
            <w:r>
              <w:t>зультатах проведенных</w:t>
            </w:r>
            <w:r w:rsidRPr="00671659">
              <w:t xml:space="preserve"> торгов </w:t>
            </w:r>
            <w:r w:rsidRPr="004309E3">
              <w:t xml:space="preserve">на официальном сайте Администрации </w:t>
            </w:r>
            <w:r>
              <w:t>Угличского</w:t>
            </w:r>
            <w:r w:rsidRPr="004309E3">
              <w:t xml:space="preserve"> МР</w:t>
            </w:r>
            <w:r>
              <w:t xml:space="preserve"> в сети «Интернет»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558" w:type="dxa"/>
            <w:shd w:val="clear" w:color="auto" w:fill="auto"/>
          </w:tcPr>
          <w:p w:rsidR="00B522B3" w:rsidRPr="00F20D62" w:rsidRDefault="00665EFB" w:rsidP="00D7449D">
            <w:r>
              <w:t>обеспечение максималь</w:t>
            </w:r>
            <w:r w:rsidR="00B522B3">
              <w:t xml:space="preserve">ной доступности информации и </w:t>
            </w:r>
            <w:r w:rsidR="00B522B3" w:rsidRPr="005A5599">
              <w:rPr>
                <w:spacing w:val="-20"/>
              </w:rPr>
              <w:t>прозрачности</w:t>
            </w:r>
            <w:r w:rsidR="00B522B3">
              <w:t xml:space="preserve"> у</w:t>
            </w:r>
            <w:r w:rsidR="00B522B3">
              <w:t>с</w:t>
            </w:r>
            <w:r w:rsidR="00B522B3">
              <w:t xml:space="preserve">ловий работы на данном рынке 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ОМСУ А</w:t>
            </w:r>
            <w:r w:rsidRPr="00EA7A3F">
              <w:rPr>
                <w:rFonts w:cs="Calibri"/>
                <w:lang w:eastAsia="en-US"/>
              </w:rPr>
              <w:t>д</w:t>
            </w:r>
            <w:r w:rsidRPr="00EA7A3F">
              <w:rPr>
                <w:rFonts w:cs="Calibri"/>
                <w:lang w:eastAsia="en-US"/>
              </w:rPr>
              <w:t>министрации сельских п</w:t>
            </w:r>
            <w:r w:rsidRPr="00EA7A3F">
              <w:rPr>
                <w:rFonts w:cs="Calibri"/>
                <w:lang w:eastAsia="en-US"/>
              </w:rPr>
              <w:t>о</w:t>
            </w:r>
            <w:r w:rsidRPr="00EA7A3F">
              <w:rPr>
                <w:rFonts w:cs="Calibri"/>
                <w:lang w:eastAsia="en-US"/>
              </w:rPr>
              <w:t>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F20D62" w:rsidRDefault="00B522B3" w:rsidP="00D7449D">
            <w:pPr>
              <w:rPr>
                <w:bCs/>
              </w:rPr>
            </w:pPr>
            <w:r>
              <w:rPr>
                <w:bCs/>
              </w:rPr>
              <w:t xml:space="preserve">Подготовка аналитической информации в сфере </w:t>
            </w:r>
            <w:r w:rsidRPr="0086585A">
              <w:t>в</w:t>
            </w:r>
            <w:r w:rsidRPr="0086585A">
              <w:t>ы</w:t>
            </w:r>
            <w:r w:rsidRPr="0086585A">
              <w:t>полнения работ по благоу</w:t>
            </w:r>
            <w:r w:rsidRPr="0086585A">
              <w:t>с</w:t>
            </w:r>
            <w:r w:rsidRPr="0086585A">
              <w:t>тройству городской среды</w:t>
            </w:r>
          </w:p>
        </w:tc>
        <w:tc>
          <w:tcPr>
            <w:tcW w:w="1276" w:type="dxa"/>
            <w:shd w:val="clear" w:color="auto" w:fill="auto"/>
          </w:tcPr>
          <w:p w:rsidR="00B522B3" w:rsidRPr="00F20D62" w:rsidRDefault="00B522B3" w:rsidP="00D7449D">
            <w:pPr>
              <w:jc w:val="center"/>
            </w:pPr>
            <w:r w:rsidRPr="00F20D62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F20D62" w:rsidRDefault="00B522B3" w:rsidP="00D7449D">
            <w:r w:rsidRPr="00F20D62">
              <w:t xml:space="preserve">размещение </w:t>
            </w:r>
            <w:r>
              <w:t>аналитич</w:t>
            </w:r>
            <w:r>
              <w:t>е</w:t>
            </w:r>
            <w:r>
              <w:t xml:space="preserve">ской </w:t>
            </w:r>
            <w:r w:rsidRPr="00F20D62">
              <w:t xml:space="preserve">информации </w:t>
            </w:r>
            <w:r>
              <w:t>о р</w:t>
            </w:r>
            <w:r>
              <w:t>е</w:t>
            </w:r>
            <w:r>
              <w:t>зультатах проведенных торгов (в день подпис</w:t>
            </w:r>
            <w:r>
              <w:t>а</w:t>
            </w:r>
            <w:r>
              <w:t xml:space="preserve">ния протокола) </w:t>
            </w:r>
            <w:r w:rsidRPr="004309E3">
              <w:t>на оф</w:t>
            </w:r>
            <w:r w:rsidRPr="004309E3">
              <w:t>и</w:t>
            </w:r>
            <w:r w:rsidRPr="004309E3">
              <w:t>циальном сайте Админ</w:t>
            </w:r>
            <w:r w:rsidRPr="004309E3">
              <w:t>и</w:t>
            </w:r>
            <w:r w:rsidRPr="004309E3">
              <w:t xml:space="preserve">страции </w:t>
            </w:r>
            <w:r>
              <w:t>Угличского</w:t>
            </w:r>
            <w:r w:rsidRPr="004309E3">
              <w:t xml:space="preserve"> МР</w:t>
            </w:r>
            <w:r>
              <w:t xml:space="preserve"> в сети «Интернет»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F20D62" w:rsidRDefault="00B522B3" w:rsidP="00D7449D">
            <w:pPr>
              <w:jc w:val="center"/>
            </w:pPr>
            <w:r w:rsidRPr="00F20D62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20D62" w:rsidRDefault="00B522B3" w:rsidP="00D7449D">
            <w:pPr>
              <w:jc w:val="center"/>
            </w:pPr>
            <w:r w:rsidRPr="00F20D62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20D62" w:rsidRDefault="00B522B3" w:rsidP="00D7449D">
            <w:pPr>
              <w:jc w:val="center"/>
            </w:pPr>
            <w:r w:rsidRPr="00F20D62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20D62" w:rsidRDefault="00B522B3" w:rsidP="00D7449D">
            <w:pPr>
              <w:jc w:val="center"/>
            </w:pPr>
            <w:r w:rsidRPr="00F20D62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F20D62" w:rsidRDefault="00B522B3" w:rsidP="00D7449D">
            <w:r>
              <w:t>доступ хозя</w:t>
            </w:r>
            <w:r>
              <w:t>й</w:t>
            </w:r>
            <w:r w:rsidR="00665EFB">
              <w:t>ствую</w:t>
            </w:r>
            <w:r>
              <w:t>щих субъектов к ин</w:t>
            </w:r>
            <w:r w:rsidR="00665EFB">
              <w:t>формации о реализа</w:t>
            </w:r>
            <w:r>
              <w:t xml:space="preserve">ции </w:t>
            </w:r>
            <w:r w:rsidRPr="005A5599">
              <w:rPr>
                <w:spacing w:val="-20"/>
              </w:rPr>
              <w:t>мероприятий</w:t>
            </w:r>
            <w:r>
              <w:t xml:space="preserve"> на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ОМСУ А</w:t>
            </w:r>
            <w:r w:rsidRPr="00EA7A3F">
              <w:rPr>
                <w:rFonts w:cs="Calibri"/>
                <w:lang w:eastAsia="en-US"/>
              </w:rPr>
              <w:t>д</w:t>
            </w:r>
            <w:r w:rsidRPr="00EA7A3F">
              <w:rPr>
                <w:rFonts w:cs="Calibri"/>
                <w:lang w:eastAsia="en-US"/>
              </w:rPr>
              <w:t>министрации сельских п</w:t>
            </w:r>
            <w:r w:rsidRPr="00EA7A3F">
              <w:rPr>
                <w:rFonts w:cs="Calibri"/>
                <w:lang w:eastAsia="en-US"/>
              </w:rPr>
              <w:t>о</w:t>
            </w:r>
            <w:r w:rsidRPr="00EA7A3F">
              <w:rPr>
                <w:rFonts w:cs="Calibri"/>
                <w:lang w:eastAsia="en-US"/>
              </w:rPr>
              <w:t>селений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EA7A3F">
              <w:rPr>
                <w:rFonts w:cs="Calibri"/>
                <w:b/>
                <w:lang w:eastAsia="en-US"/>
              </w:rPr>
              <w:t xml:space="preserve">3. </w:t>
            </w:r>
            <w:r w:rsidRPr="00AF60D8">
              <w:rPr>
                <w:b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Задача: содействие развитию конкуренции на рынке оказания услуг по перевозке пассажиров автомобильным транспортом по муниципальным маршрутам рег</w:t>
            </w:r>
            <w:r w:rsidRPr="00B170BE">
              <w:rPr>
                <w:rFonts w:cs="Calibri"/>
                <w:lang w:eastAsia="en-US"/>
              </w:rPr>
              <w:t>у</w:t>
            </w:r>
            <w:r w:rsidRPr="00B170BE">
              <w:rPr>
                <w:rFonts w:cs="Calibri"/>
                <w:lang w:eastAsia="en-US"/>
              </w:rPr>
              <w:t xml:space="preserve">лярных перевозок на территории Угличского муниципального района. 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Ответственными исполнителями за достижение ключевого показателя является управление экономики и прогнозирования Угличского муниципального района Ярославской области.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 xml:space="preserve">В Угличском муниципальном районе Ярославской области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перевозок. 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На территории Угличского муниципального района оказание услуг по перевозке пассажиров автомобильным транспортом по муниципальным маршрутам рег</w:t>
            </w:r>
            <w:r w:rsidRPr="00B170BE">
              <w:rPr>
                <w:rFonts w:cs="Calibri"/>
                <w:lang w:eastAsia="en-US"/>
              </w:rPr>
              <w:t>у</w:t>
            </w:r>
            <w:r w:rsidRPr="00B170BE">
              <w:rPr>
                <w:rFonts w:cs="Calibri"/>
                <w:lang w:eastAsia="en-US"/>
              </w:rPr>
              <w:t xml:space="preserve">лярных перевозок осуществляют деятельность </w:t>
            </w:r>
            <w:r>
              <w:rPr>
                <w:rFonts w:cs="Calibri"/>
                <w:lang w:eastAsia="en-US"/>
              </w:rPr>
              <w:t xml:space="preserve">4 </w:t>
            </w:r>
            <w:r w:rsidRPr="00B170BE">
              <w:rPr>
                <w:rFonts w:cs="Calibri"/>
                <w:lang w:eastAsia="en-US"/>
              </w:rPr>
              <w:t>хозяйствующи</w:t>
            </w:r>
            <w:r>
              <w:rPr>
                <w:rFonts w:cs="Calibri"/>
                <w:lang w:eastAsia="en-US"/>
              </w:rPr>
              <w:t>х</w:t>
            </w:r>
            <w:r w:rsidRPr="00B170BE">
              <w:rPr>
                <w:rFonts w:cs="Calibri"/>
                <w:lang w:eastAsia="en-US"/>
              </w:rPr>
              <w:t xml:space="preserve"> субъект</w:t>
            </w:r>
            <w:r>
              <w:rPr>
                <w:rFonts w:cs="Calibri"/>
                <w:lang w:eastAsia="en-US"/>
              </w:rPr>
              <w:t>а</w:t>
            </w:r>
            <w:r w:rsidRPr="00B170BE">
              <w:rPr>
                <w:rFonts w:cs="Calibri"/>
                <w:lang w:eastAsia="en-US"/>
              </w:rPr>
              <w:t xml:space="preserve"> частной формы собственности. 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получение лицензии на осуществление деятельности по перевозкам пассажиров;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высокие первоначальные затраты при входе на рынок;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тарифное регулирование стоимости проезда;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выполнение требований к участникам открытого конкурса в соответствии с Федеральным законом от 13 июля 2015 г.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</w:t>
            </w:r>
            <w:r w:rsidRPr="00B170BE">
              <w:rPr>
                <w:rFonts w:cs="Calibri"/>
                <w:lang w:eastAsia="en-US"/>
              </w:rPr>
              <w:t>а</w:t>
            </w:r>
            <w:r w:rsidRPr="00B170BE">
              <w:rPr>
                <w:rFonts w:cs="Calibri"/>
                <w:lang w:eastAsia="en-US"/>
              </w:rPr>
              <w:t>ции»;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- </w:t>
            </w:r>
            <w:r w:rsidRPr="00B170BE">
              <w:rPr>
                <w:rFonts w:cs="Calibri"/>
                <w:lang w:eastAsia="en-US"/>
              </w:rPr>
              <w:t>плановые и внеплановые проверки</w:t>
            </w:r>
            <w:r>
              <w:rPr>
                <w:rFonts w:cs="Calibri"/>
                <w:lang w:eastAsia="en-US"/>
              </w:rPr>
              <w:t xml:space="preserve"> со стороны контролирующих органов</w:t>
            </w:r>
            <w:r w:rsidRPr="00B170BE">
              <w:rPr>
                <w:rFonts w:cs="Calibri"/>
                <w:lang w:eastAsia="en-US"/>
              </w:rPr>
              <w:t xml:space="preserve">; </w:t>
            </w:r>
          </w:p>
          <w:p w:rsidR="00B522B3" w:rsidRPr="00871042" w:rsidRDefault="00B522B3" w:rsidP="00D7449D">
            <w:pPr>
              <w:ind w:firstLine="709"/>
              <w:jc w:val="both"/>
            </w:pPr>
            <w:r w:rsidRPr="00B170BE">
              <w:rPr>
                <w:rFonts w:cs="Calibri"/>
                <w:lang w:eastAsia="en-US"/>
              </w:rPr>
              <w:t>- затраты на установку оборудования для подключения к глобальной навигационной спутниковой системе (ГЛОНАСС).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CB60C0" w:rsidRDefault="00B522B3" w:rsidP="00D7449D">
            <w:pPr>
              <w:jc w:val="both"/>
            </w:pPr>
            <w:r w:rsidRPr="00FF087D">
              <w:t>Создание условий для ра</w:t>
            </w:r>
            <w:r w:rsidRPr="00FF087D">
              <w:t>з</w:t>
            </w:r>
            <w:r w:rsidRPr="00FF087D">
              <w:t>вития конкуренции на ры</w:t>
            </w:r>
            <w:r w:rsidRPr="00FF087D">
              <w:t>н</w:t>
            </w:r>
            <w:r w:rsidRPr="00FF087D">
              <w:t>ке оказания услуг по пер</w:t>
            </w:r>
            <w:r w:rsidRPr="00FF087D">
              <w:t>е</w:t>
            </w:r>
            <w:r w:rsidRPr="00FF087D">
              <w:lastRenderedPageBreak/>
              <w:t>возке пассажиров автом</w:t>
            </w:r>
            <w:r w:rsidRPr="00FF087D">
              <w:t>о</w:t>
            </w:r>
            <w:r w:rsidRPr="00FF087D">
              <w:t>бильным транспортом по муниципальным маршрутам регулярных перевозок</w:t>
            </w:r>
            <w:r>
              <w:t>, в том числе мероприятия:</w:t>
            </w:r>
          </w:p>
        </w:tc>
        <w:tc>
          <w:tcPr>
            <w:tcW w:w="1276" w:type="dxa"/>
            <w:shd w:val="clear" w:color="auto" w:fill="auto"/>
          </w:tcPr>
          <w:p w:rsidR="00B522B3" w:rsidRPr="00CB60C0" w:rsidRDefault="00B522B3" w:rsidP="00D7449D">
            <w:pPr>
              <w:jc w:val="both"/>
            </w:pPr>
            <w:r w:rsidRPr="00CB60C0">
              <w:lastRenderedPageBreak/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FF087D">
              <w:t>доля услуг (работ) по перевозке пассажиров автомобильным тран</w:t>
            </w:r>
            <w:r w:rsidRPr="00FF087D">
              <w:t>с</w:t>
            </w:r>
            <w:r w:rsidRPr="00FF087D">
              <w:lastRenderedPageBreak/>
              <w:t>портом по муниципал</w:t>
            </w:r>
            <w:r w:rsidRPr="00FF087D">
              <w:t>ь</w:t>
            </w:r>
            <w:r w:rsidRPr="00FF087D">
              <w:t>ным маршрутам рег</w:t>
            </w:r>
            <w:r w:rsidRPr="00FF087D">
              <w:t>у</w:t>
            </w:r>
            <w:r w:rsidRPr="00FF087D">
              <w:t>лярных перевозок, ок</w:t>
            </w:r>
            <w:r w:rsidRPr="00FF087D">
              <w:t>а</w:t>
            </w:r>
            <w:r w:rsidRPr="00FF087D">
              <w:t>занных (выполненных) организациями частной формы собственности</w:t>
            </w:r>
            <w:r w:rsidRPr="00D63263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706EC3" w:rsidRDefault="00B522B3" w:rsidP="00D7449D">
            <w:pPr>
              <w:jc w:val="center"/>
            </w:pPr>
            <w:r w:rsidRPr="00706EC3">
              <w:t>100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B522B3" w:rsidRPr="00706EC3" w:rsidRDefault="00B522B3" w:rsidP="00D7449D">
            <w:pPr>
              <w:jc w:val="center"/>
            </w:pPr>
            <w:r w:rsidRPr="00706EC3">
              <w:t>100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B522B3" w:rsidRPr="00706EC3" w:rsidRDefault="00B522B3" w:rsidP="00D7449D">
            <w:pPr>
              <w:jc w:val="center"/>
            </w:pPr>
            <w:r w:rsidRPr="00706EC3">
              <w:t>100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B522B3" w:rsidRPr="00706EC3" w:rsidRDefault="00B522B3" w:rsidP="00D7449D">
            <w:pPr>
              <w:jc w:val="center"/>
            </w:pPr>
            <w:r w:rsidRPr="00706EC3">
              <w:t>100</w:t>
            </w:r>
            <w:r>
              <w:t>,0</w:t>
            </w:r>
          </w:p>
        </w:tc>
        <w:tc>
          <w:tcPr>
            <w:tcW w:w="1558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FF087D" w:rsidRDefault="00B522B3" w:rsidP="00D7449D">
            <w:r w:rsidRPr="00FF087D">
              <w:t>Информирование и разм</w:t>
            </w:r>
            <w:r w:rsidRPr="00FF087D">
              <w:t>е</w:t>
            </w:r>
            <w:r w:rsidRPr="00FF087D">
              <w:t>щение на сайте органов м</w:t>
            </w:r>
            <w:r w:rsidRPr="00FF087D">
              <w:t>е</w:t>
            </w:r>
            <w:r w:rsidRPr="00FF087D">
              <w:t>стного самоуправления нормативных правовых а</w:t>
            </w:r>
            <w:r w:rsidRPr="00FF087D">
              <w:t>к</w:t>
            </w:r>
            <w:r w:rsidRPr="00FF087D">
              <w:t>тов в сфере пассажирских перевозок</w:t>
            </w:r>
          </w:p>
        </w:tc>
        <w:tc>
          <w:tcPr>
            <w:tcW w:w="1276" w:type="dxa"/>
            <w:shd w:val="clear" w:color="auto" w:fill="auto"/>
          </w:tcPr>
          <w:p w:rsidR="00B522B3" w:rsidRPr="00FF087D" w:rsidRDefault="00B522B3" w:rsidP="00D7449D">
            <w:r w:rsidRPr="00FF087D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FF087D" w:rsidRDefault="00B522B3" w:rsidP="00D7449D">
            <w:r w:rsidRPr="00FF087D">
              <w:t>доля размещенных но</w:t>
            </w:r>
            <w:r w:rsidRPr="00FF087D">
              <w:t>р</w:t>
            </w:r>
            <w:r w:rsidRPr="00FF087D">
              <w:t>мативных правовых а</w:t>
            </w:r>
            <w:r w:rsidRPr="00FF087D">
              <w:t>к</w:t>
            </w:r>
            <w:r w:rsidRPr="00FF087D">
              <w:t>тов в сфере пассажи</w:t>
            </w:r>
            <w:r w:rsidRPr="00FF087D">
              <w:t>р</w:t>
            </w:r>
            <w:r w:rsidRPr="00FF087D">
              <w:t>ских перевозок на оф</w:t>
            </w:r>
            <w:r w:rsidRPr="00FF087D">
              <w:t>и</w:t>
            </w:r>
            <w:r w:rsidRPr="00FF087D">
              <w:t>циальн</w:t>
            </w:r>
            <w:r>
              <w:t>ом</w:t>
            </w:r>
            <w:r w:rsidRPr="00FF087D">
              <w:t xml:space="preserve"> сайт</w:t>
            </w:r>
            <w:r>
              <w:t>е</w:t>
            </w:r>
            <w:r w:rsidRPr="00FF087D">
              <w:t xml:space="preserve"> </w:t>
            </w:r>
            <w:r>
              <w:t>Админ</w:t>
            </w:r>
            <w:r>
              <w:t>и</w:t>
            </w:r>
            <w:r>
              <w:t>страции Угличского МР в сети «Интернет»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 w:rsidRPr="00FF087D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 w:rsidRPr="00FF087D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 w:rsidRPr="00FF087D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 w:rsidRPr="00FF087D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665EFB" w:rsidP="00D7449D">
            <w:r>
              <w:t>повышение информа</w:t>
            </w:r>
            <w:r w:rsidR="00B522B3">
              <w:t>цио</w:t>
            </w:r>
            <w:r w:rsidR="00B522B3">
              <w:t>н</w:t>
            </w:r>
            <w:r w:rsidR="00B522B3">
              <w:t>ной грамотн</w:t>
            </w:r>
            <w:r w:rsidR="00B522B3">
              <w:t>о</w:t>
            </w:r>
            <w:r w:rsidR="00B522B3">
              <w:t>сти хозяйс</w:t>
            </w:r>
            <w:r w:rsidR="00B522B3">
              <w:t>т</w:t>
            </w:r>
            <w:r w:rsidR="00B522B3">
              <w:t>ву</w:t>
            </w:r>
            <w:r>
              <w:t>ю</w:t>
            </w:r>
            <w:r w:rsidR="00B522B3">
              <w:t>щих суб</w:t>
            </w:r>
            <w:r w:rsidR="00B522B3">
              <w:t>ъ</w:t>
            </w:r>
            <w:r w:rsidR="00B522B3">
              <w:t>ектов на да</w:t>
            </w:r>
            <w:r w:rsidR="00B522B3">
              <w:t>н</w:t>
            </w:r>
            <w:r w:rsidR="00B522B3">
              <w:t>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6E3875" w:rsidRDefault="00B522B3" w:rsidP="00D7449D">
            <w:r>
              <w:t>Установление, изменение, отмена муниципальных маршрутов регулярных п</w:t>
            </w:r>
            <w:r>
              <w:t>е</w:t>
            </w:r>
            <w:r>
              <w:t>ревозок на территории ОМСУ</w:t>
            </w:r>
          </w:p>
        </w:tc>
        <w:tc>
          <w:tcPr>
            <w:tcW w:w="1276" w:type="dxa"/>
            <w:shd w:val="clear" w:color="auto" w:fill="auto"/>
          </w:tcPr>
          <w:p w:rsidR="00B522B3" w:rsidRPr="006E3875" w:rsidRDefault="00B522B3" w:rsidP="00D7449D">
            <w:pPr>
              <w:jc w:val="center"/>
            </w:pPr>
            <w:r w:rsidRPr="006E3875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6E3875" w:rsidRDefault="00B522B3" w:rsidP="00D7449D">
            <w:r>
              <w:t>принятие решений по установлению, измен</w:t>
            </w:r>
            <w:r>
              <w:t>е</w:t>
            </w:r>
            <w:r>
              <w:t>нию, отмене муниц</w:t>
            </w:r>
            <w:r>
              <w:t>и</w:t>
            </w:r>
            <w:r>
              <w:t>пальных маршрутов в соответствии с поря</w:t>
            </w:r>
            <w:r>
              <w:t>д</w:t>
            </w:r>
            <w:r>
              <w:t>ком, утвержденным ОМСУ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6E3875" w:rsidRDefault="00B522B3" w:rsidP="00D7449D">
            <w:pPr>
              <w:jc w:val="center"/>
            </w:pPr>
            <w:r w:rsidRPr="006E3875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pPr>
              <w:jc w:val="center"/>
            </w:pPr>
            <w:r w:rsidRPr="006E3875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pPr>
              <w:jc w:val="center"/>
            </w:pPr>
            <w:r w:rsidRPr="006E3875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pPr>
              <w:jc w:val="center"/>
            </w:pPr>
            <w:r w:rsidRPr="006E3875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Default="00665EFB" w:rsidP="00D7449D">
            <w:r>
              <w:t>удовлетво</w:t>
            </w:r>
            <w:r w:rsidR="00B522B3">
              <w:t>р</w:t>
            </w:r>
            <w:r w:rsidR="00B522B3">
              <w:t>е</w:t>
            </w:r>
            <w:r w:rsidR="00B522B3">
              <w:t xml:space="preserve">ние </w:t>
            </w:r>
            <w:r w:rsidR="00B522B3" w:rsidRPr="00871FC5">
              <w:rPr>
                <w:spacing w:val="-20"/>
              </w:rPr>
              <w:t>потребностей</w:t>
            </w:r>
            <w:r w:rsidR="00B522B3">
              <w:t xml:space="preserve"> населения в получении </w:t>
            </w:r>
            <w:r w:rsidR="00B522B3" w:rsidRPr="00871FC5">
              <w:rPr>
                <w:spacing w:val="-20"/>
              </w:rPr>
              <w:t>транспортных</w:t>
            </w:r>
            <w:r w:rsidR="00B522B3">
              <w:t xml:space="preserve"> услуг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>
              <w:rPr>
                <w:rFonts w:cs="Calibri"/>
                <w:b/>
                <w:lang w:eastAsia="en-US"/>
              </w:rPr>
              <w:t>4</w:t>
            </w:r>
            <w:r w:rsidRPr="00EA7A3F">
              <w:rPr>
                <w:rFonts w:cs="Calibri"/>
                <w:b/>
                <w:lang w:eastAsia="en-US"/>
              </w:rPr>
              <w:t>. Рынок оказания услуг по ремонту автотранспортных средств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 xml:space="preserve">Задача: содействие развитию конкуренции в сфере ремонта автотранспортных средств. </w:t>
            </w:r>
          </w:p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 xml:space="preserve">Ответственными исполнителями за достижение ключевого показателя является управление экономики Администрации городского поселения Углич Угличского муниципального района Ярославской области. </w:t>
            </w:r>
          </w:p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 xml:space="preserve">На территории Угличского муниципального района в сфере ремонта автотранспортных средств осуществляют деятельность </w:t>
            </w:r>
            <w:r w:rsidR="00644EF8">
              <w:rPr>
                <w:rFonts w:cs="Calibri"/>
                <w:lang w:eastAsia="en-US"/>
              </w:rPr>
              <w:t>1</w:t>
            </w:r>
            <w:r w:rsidRPr="00B170BE">
              <w:rPr>
                <w:rFonts w:cs="Calibri"/>
                <w:lang w:eastAsia="en-US"/>
              </w:rPr>
              <w:t>4 хозяйствующи</w:t>
            </w:r>
            <w:r w:rsidR="00644EF8">
              <w:rPr>
                <w:rFonts w:cs="Calibri"/>
                <w:lang w:eastAsia="en-US"/>
              </w:rPr>
              <w:t>х</w:t>
            </w:r>
            <w:r w:rsidRPr="00B170BE">
              <w:rPr>
                <w:rFonts w:cs="Calibri"/>
                <w:lang w:eastAsia="en-US"/>
              </w:rPr>
              <w:t xml:space="preserve"> субъект</w:t>
            </w:r>
            <w:r w:rsidR="00644EF8">
              <w:rPr>
                <w:rFonts w:cs="Calibri"/>
                <w:lang w:eastAsia="en-US"/>
              </w:rPr>
              <w:t>ов</w:t>
            </w:r>
            <w:r w:rsidRPr="00B170BE">
              <w:rPr>
                <w:rFonts w:cs="Calibri"/>
                <w:lang w:eastAsia="en-US"/>
              </w:rPr>
              <w:t xml:space="preserve"> частной формы собственности. </w:t>
            </w:r>
          </w:p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низкая платежеспособность потребителей услуги;</w:t>
            </w:r>
          </w:p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ограниченное количество точек оказания услуг вблизи транспортной магистрали, позволяющих обслуживать значительную территорию;</w:t>
            </w:r>
          </w:p>
          <w:p w:rsidR="00B522B3" w:rsidRPr="00871042" w:rsidRDefault="00B522B3" w:rsidP="00D7449D">
            <w:pPr>
              <w:ind w:firstLine="567"/>
              <w:jc w:val="both"/>
            </w:pPr>
            <w:r w:rsidRPr="00B170BE">
              <w:rPr>
                <w:rFonts w:cs="Calibri"/>
                <w:lang w:eastAsia="en-US"/>
              </w:rPr>
              <w:t>- отсутствие квалифицированных кадров.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FF087D">
              <w:t>Создание условий для ра</w:t>
            </w:r>
            <w:r w:rsidRPr="00FF087D">
              <w:t>з</w:t>
            </w:r>
            <w:r w:rsidRPr="00FF087D">
              <w:t>вития конкуренции на ры</w:t>
            </w:r>
            <w:r w:rsidRPr="00FF087D">
              <w:t>н</w:t>
            </w:r>
            <w:r w:rsidRPr="00FF087D">
              <w:t>ке оказания услуг по ремо</w:t>
            </w:r>
            <w:r w:rsidRPr="00FF087D">
              <w:t>н</w:t>
            </w:r>
            <w:r w:rsidRPr="00FF087D">
              <w:t>ту автотранспортных средств</w:t>
            </w:r>
            <w:r>
              <w:t>, в том числе мер</w:t>
            </w:r>
            <w:r>
              <w:t>о</w:t>
            </w:r>
            <w:r>
              <w:t>приятия:</w:t>
            </w:r>
          </w:p>
        </w:tc>
        <w:tc>
          <w:tcPr>
            <w:tcW w:w="1276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FF087D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CB60C0" w:rsidRDefault="00B522B3" w:rsidP="00D7449D">
            <w:pPr>
              <w:jc w:val="both"/>
            </w:pPr>
            <w:r w:rsidRPr="00FF087D">
              <w:t>доля организаций час</w:t>
            </w:r>
            <w:r w:rsidRPr="00FF087D">
              <w:t>т</w:t>
            </w:r>
            <w:r w:rsidRPr="00FF087D">
              <w:t>ной формы собственн</w:t>
            </w:r>
            <w:r w:rsidRPr="00FF087D">
              <w:t>о</w:t>
            </w:r>
            <w:r w:rsidRPr="00FF087D">
              <w:t>сти в сфере оказания услуг по ремонту авт</w:t>
            </w:r>
            <w:r w:rsidRPr="00FF087D">
              <w:t>о</w:t>
            </w:r>
            <w:r w:rsidRPr="00FF087D">
              <w:t>транспортных средств</w:t>
            </w:r>
            <w:r w:rsidRPr="00D63263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B5764C" w:rsidRDefault="00B522B3" w:rsidP="00D7449D">
            <w:pPr>
              <w:jc w:val="both"/>
            </w:pPr>
            <w:r w:rsidRPr="00B5764C">
              <w:t>Оказание организационно-методической и информ</w:t>
            </w:r>
            <w:r w:rsidRPr="00B5764C">
              <w:t>а</w:t>
            </w:r>
            <w:r w:rsidRPr="00B5764C">
              <w:t xml:space="preserve">ционно-консультативной </w:t>
            </w:r>
            <w:r w:rsidRPr="00B5764C">
              <w:lastRenderedPageBreak/>
              <w:t>помощи хозяйствующим субъектам, в том числе субъектам малого предпр</w:t>
            </w:r>
            <w:r w:rsidRPr="00B5764C">
              <w:t>и</w:t>
            </w:r>
            <w:r w:rsidRPr="00B5764C">
              <w:t>нимательства осущест</w:t>
            </w:r>
            <w:r w:rsidRPr="00B5764C">
              <w:t>в</w:t>
            </w:r>
            <w:r w:rsidRPr="00B5764C">
              <w:t>ляющим (планирующим осуществить) деятельность на рынке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B522B3" w:rsidRPr="00B5764C" w:rsidRDefault="00B522B3" w:rsidP="00D7449D">
            <w:pPr>
              <w:jc w:val="both"/>
            </w:pPr>
            <w:r w:rsidRPr="00B5764C">
              <w:lastRenderedPageBreak/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B5764C" w:rsidRDefault="00B522B3" w:rsidP="00D7449D">
            <w:pPr>
              <w:jc w:val="both"/>
            </w:pPr>
            <w:r w:rsidRPr="00B5764C">
              <w:t>размещение и актуализ</w:t>
            </w:r>
            <w:r w:rsidRPr="00B5764C">
              <w:t>а</w:t>
            </w:r>
            <w:r w:rsidRPr="00B5764C">
              <w:t xml:space="preserve">ция информации о мерах поддержки субъектов </w:t>
            </w:r>
            <w:r w:rsidRPr="00B5764C">
              <w:lastRenderedPageBreak/>
              <w:t>малого предприним</w:t>
            </w:r>
            <w:r w:rsidRPr="00B5764C">
              <w:t>а</w:t>
            </w:r>
            <w:r w:rsidRPr="00B5764C">
              <w:t xml:space="preserve">тельства на официальном сайте Администрации </w:t>
            </w:r>
            <w:r>
              <w:t>Угличского</w:t>
            </w:r>
            <w:r w:rsidRPr="00B5764C">
              <w:t xml:space="preserve"> МР</w:t>
            </w:r>
            <w:r>
              <w:t xml:space="preserve"> в сети «Интернет»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B522B3" w:rsidP="00D7449D">
            <w:r w:rsidRPr="00D610D8">
              <w:t>повышение информацио</w:t>
            </w:r>
            <w:r w:rsidRPr="00D610D8">
              <w:t>н</w:t>
            </w:r>
            <w:r w:rsidRPr="00D610D8">
              <w:t>ной грамотн</w:t>
            </w:r>
            <w:r w:rsidRPr="00D610D8">
              <w:t>о</w:t>
            </w:r>
            <w:r w:rsidRPr="00D610D8">
              <w:lastRenderedPageBreak/>
              <w:t>сти хозяйсвую</w:t>
            </w:r>
            <w:r>
              <w:t>-</w:t>
            </w:r>
            <w:r w:rsidRPr="00D610D8">
              <w:t>щих субъектов на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УЭиП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BD25EB" w:rsidRDefault="00B522B3" w:rsidP="00D7449D">
            <w:r w:rsidRPr="00BD25EB">
              <w:t>Формирование и актуализ</w:t>
            </w:r>
            <w:r w:rsidRPr="00BD25EB">
              <w:t>а</w:t>
            </w:r>
            <w:r w:rsidRPr="00BD25EB">
              <w:t>ция реестра хозяйствующих субъектов, осуществля</w:t>
            </w:r>
            <w:r w:rsidRPr="00BD25EB">
              <w:t>ю</w:t>
            </w:r>
            <w:r w:rsidRPr="00BD25EB">
              <w:t xml:space="preserve">щих деятельность на рынке оказания услуг по ремонту автотранспортных средств, размещение его </w:t>
            </w:r>
            <w:r w:rsidRPr="00B5764C">
              <w:t>на офиц</w:t>
            </w:r>
            <w:r w:rsidRPr="00B5764C">
              <w:t>и</w:t>
            </w:r>
            <w:r w:rsidRPr="00B5764C">
              <w:t>альном сайте Администр</w:t>
            </w:r>
            <w:r w:rsidRPr="00B5764C">
              <w:t>а</w:t>
            </w:r>
            <w:r w:rsidRPr="00B5764C">
              <w:t xml:space="preserve">ции </w:t>
            </w:r>
            <w:r>
              <w:t>Угличского</w:t>
            </w:r>
            <w:r w:rsidRPr="00B5764C">
              <w:t xml:space="preserve"> МР</w:t>
            </w:r>
            <w:r>
              <w:t xml:space="preserve"> в сети «Интернет»</w:t>
            </w:r>
          </w:p>
        </w:tc>
        <w:tc>
          <w:tcPr>
            <w:tcW w:w="1276" w:type="dxa"/>
            <w:shd w:val="clear" w:color="auto" w:fill="auto"/>
          </w:tcPr>
          <w:p w:rsidR="00B522B3" w:rsidRPr="00BD25EB" w:rsidRDefault="00B522B3" w:rsidP="00D7449D">
            <w:r w:rsidRPr="00BD25EB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BD25EB" w:rsidRDefault="00B522B3" w:rsidP="00D7449D">
            <w:r w:rsidRPr="00BD25EB">
              <w:t>актуализация реестра хозяйствующих субъе</w:t>
            </w:r>
            <w:r w:rsidRPr="00BD25EB">
              <w:t>к</w:t>
            </w:r>
            <w:r w:rsidRPr="00BD25EB">
              <w:t>тов, осуществляющих деятельность на рынке оказания услуг по р</w:t>
            </w:r>
            <w:r w:rsidRPr="00BD25EB">
              <w:t>е</w:t>
            </w:r>
            <w:r w:rsidRPr="00BD25EB">
              <w:t xml:space="preserve">монту автотранспортных средств, (два раза в год) </w:t>
            </w:r>
            <w:r w:rsidRPr="00B5764C">
              <w:t xml:space="preserve">на официальном сайте Администрации </w:t>
            </w:r>
            <w:r>
              <w:t>Угли</w:t>
            </w:r>
            <w:r>
              <w:t>ч</w:t>
            </w:r>
            <w:r>
              <w:t>ского</w:t>
            </w:r>
            <w:r w:rsidRPr="00B5764C">
              <w:t xml:space="preserve"> МР</w:t>
            </w:r>
            <w:r>
              <w:t xml:space="preserve"> в сети «Инте</w:t>
            </w:r>
            <w:r>
              <w:t>р</w:t>
            </w:r>
            <w:r>
              <w:t>нет»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BD25EB" w:rsidRDefault="00B522B3" w:rsidP="00D7449D">
            <w:pPr>
              <w:jc w:val="center"/>
            </w:pPr>
            <w:r w:rsidRPr="00BD25EB">
              <w:t>х</w:t>
            </w:r>
          </w:p>
        </w:tc>
        <w:tc>
          <w:tcPr>
            <w:tcW w:w="1134" w:type="dxa"/>
            <w:shd w:val="clear" w:color="auto" w:fill="auto"/>
          </w:tcPr>
          <w:p w:rsidR="00B522B3" w:rsidRPr="00BD25EB" w:rsidRDefault="00B522B3" w:rsidP="00D7449D">
            <w:pPr>
              <w:jc w:val="center"/>
            </w:pPr>
            <w:r w:rsidRPr="00BD25EB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25EB" w:rsidRDefault="00B522B3" w:rsidP="00D7449D">
            <w:pPr>
              <w:jc w:val="center"/>
            </w:pPr>
            <w:r w:rsidRPr="00BD25EB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25EB" w:rsidRDefault="00B522B3" w:rsidP="00D7449D">
            <w:pPr>
              <w:jc w:val="center"/>
            </w:pPr>
            <w:r w:rsidRPr="00BD25EB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BD25EB" w:rsidRDefault="00B522B3" w:rsidP="00D7449D">
            <w:r w:rsidRPr="00BD25EB">
              <w:t>обеспечение доступа потр</w:t>
            </w:r>
            <w:r w:rsidRPr="00BD25EB">
              <w:t>е</w:t>
            </w:r>
            <w:r w:rsidRPr="00BD25EB">
              <w:t>бителей и о</w:t>
            </w:r>
            <w:r w:rsidRPr="00BD25EB">
              <w:t>р</w:t>
            </w:r>
            <w:r w:rsidRPr="00BD25EB">
              <w:t>ганизаций к информации о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9D3D61">
              <w:rPr>
                <w:b/>
                <w:szCs w:val="28"/>
              </w:rPr>
              <w:t xml:space="preserve">5. </w:t>
            </w:r>
            <w:r w:rsidRPr="009D3D61">
              <w:rPr>
                <w:b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Default="00B522B3" w:rsidP="00D7449D">
            <w:pPr>
              <w:ind w:firstLine="709"/>
              <w:jc w:val="both"/>
            </w:pPr>
            <w:r w:rsidRPr="004E653C">
              <w:t>Задача: содействие развитию конкуренции на рынке услуг связи, в том числе по предоставлению широкополосного доступа к информационно-телекоммуникационной сети «Интернет»</w:t>
            </w:r>
            <w:r>
              <w:t xml:space="preserve">, в части </w:t>
            </w:r>
            <w:r w:rsidRPr="00AF42AE">
              <w:t>увеличени</w:t>
            </w:r>
            <w:r>
              <w:t>я</w:t>
            </w:r>
            <w:r w:rsidRPr="00AF42AE">
              <w:t xml:space="preserve"> количества объектов муниципальной собственности, фактически используемых операторами связи для ра</w:t>
            </w:r>
            <w:r w:rsidRPr="00AF42AE">
              <w:t>з</w:t>
            </w:r>
            <w:r w:rsidRPr="00AF42AE">
              <w:t>мещения и строительства сетей и сооружений связи</w:t>
            </w:r>
            <w:r w:rsidRPr="004E653C">
              <w:t>.</w:t>
            </w:r>
          </w:p>
          <w:p w:rsidR="00644EF8" w:rsidRDefault="00644EF8" w:rsidP="00644EF8">
            <w:pPr>
              <w:ind w:firstLine="709"/>
              <w:jc w:val="both"/>
            </w:pPr>
            <w:r>
              <w:t>Отсутствие конкурентного рынка связи в ряде сельских районов приводит к неравномерному использованию информационно-телекоммуникационной сети «И</w:t>
            </w:r>
            <w:r>
              <w:t>н</w:t>
            </w:r>
            <w:r>
              <w:t>тернет» и доступу к ней домашних хозяйств и организаций. В отдельных населенных пунктах услуги широкополосного доступа к информационно-телекоммуникационной сети «Интернет» на скорости не менее 1 Мб/с оказывает только один (или даже ни одного) оператор связи. Указанные проблемы влияют на удо</w:t>
            </w:r>
            <w:r>
              <w:t>в</w:t>
            </w:r>
            <w:r>
              <w:t>летворенность потребителей территориальной доступностью, ценой и качеством телекоммуникационных услуг, сдерживают предпринимательскую активность.</w:t>
            </w:r>
          </w:p>
          <w:p w:rsidR="00644EF8" w:rsidRDefault="00644EF8" w:rsidP="00644EF8">
            <w:pPr>
              <w:ind w:firstLine="709"/>
              <w:jc w:val="both"/>
            </w:pPr>
            <w:r>
              <w:t>Административные и экономические барьеры входа на рынок хозяйствующих субъектов:</w:t>
            </w:r>
          </w:p>
          <w:p w:rsidR="00644EF8" w:rsidRDefault="00644EF8" w:rsidP="00644EF8">
            <w:pPr>
              <w:ind w:firstLine="709"/>
              <w:jc w:val="both"/>
            </w:pPr>
            <w:r>
              <w:t>- низкая или даже отрицательная рентабельность вложений в инфраструктуру связи в населенных пунктах с малой плотностью населения</w:t>
            </w:r>
          </w:p>
          <w:p w:rsidR="00644EF8" w:rsidRDefault="00644EF8" w:rsidP="00644EF8">
            <w:pPr>
              <w:ind w:firstLine="709"/>
              <w:jc w:val="both"/>
            </w:pPr>
            <w:r>
              <w:t>- высокая стоимость создания инфраструктуры связи, а именно:</w:t>
            </w:r>
          </w:p>
          <w:p w:rsidR="00644EF8" w:rsidRDefault="00644EF8" w:rsidP="00644EF8">
            <w:pPr>
              <w:ind w:firstLine="709"/>
              <w:jc w:val="both"/>
            </w:pPr>
            <w:r>
              <w:t>- для проводных операторов высокая стоимость размещения линий связи на опорах электросвязи и линий электропередач либо сложности в отводе земельных участков для прокладки подземным способом, высокая стоимость создания линий связи в связи с большой протяженностью, высокая стоимость оборудования, амортиз</w:t>
            </w:r>
            <w:r>
              <w:t>а</w:t>
            </w:r>
            <w:r>
              <w:t>ции</w:t>
            </w:r>
          </w:p>
          <w:p w:rsidR="00B522B3" w:rsidRPr="00871042" w:rsidRDefault="00644EF8" w:rsidP="00644EF8">
            <w:pPr>
              <w:ind w:firstLine="709"/>
              <w:jc w:val="both"/>
            </w:pPr>
            <w:r>
              <w:t>- для беспроводных операторов (мобильный интернет) высокая стоимость строительства вышек связи, высокая стоимость оборудования, амортизации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>
              <w:t>Создание условий для ра</w:t>
            </w:r>
            <w:r>
              <w:t>з</w:t>
            </w:r>
            <w:r>
              <w:t>вития конкуренции на ры</w:t>
            </w:r>
            <w:r>
              <w:t>н</w:t>
            </w:r>
            <w:r>
              <w:t xml:space="preserve">ке услуг связи, </w:t>
            </w:r>
            <w:r>
              <w:rPr>
                <w:rFonts w:cs="Calibri"/>
                <w:lang w:eastAsia="en-US"/>
              </w:rPr>
              <w:t>в том числе мероприятие:</w:t>
            </w:r>
          </w:p>
        </w:tc>
        <w:tc>
          <w:tcPr>
            <w:tcW w:w="1276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FF087D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AF42AE">
              <w:t>увеличение количества объектов  муниципал</w:t>
            </w:r>
            <w:r w:rsidRPr="00AF42AE">
              <w:t>ь</w:t>
            </w:r>
            <w:r w:rsidRPr="00AF42AE">
              <w:t>ной собственности, фа</w:t>
            </w:r>
            <w:r w:rsidRPr="00AF42AE">
              <w:t>к</w:t>
            </w:r>
            <w:r w:rsidRPr="00AF42AE">
              <w:t xml:space="preserve">тически используемых </w:t>
            </w:r>
            <w:r w:rsidRPr="00AF42AE">
              <w:lastRenderedPageBreak/>
              <w:t>операторами связи для размещения и строител</w:t>
            </w:r>
            <w:r w:rsidRPr="00AF42AE">
              <w:t>ь</w:t>
            </w:r>
            <w:r w:rsidRPr="00AF42AE">
              <w:t>ства сетей и сооружений связи</w:t>
            </w:r>
            <w:r w:rsidRPr="00D63263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993" w:type="dxa"/>
            <w:shd w:val="clear" w:color="auto" w:fill="auto"/>
          </w:tcPr>
          <w:p w:rsidR="00B522B3" w:rsidRPr="00247FE0" w:rsidRDefault="00B522B3" w:rsidP="00D7449D">
            <w:pPr>
              <w:jc w:val="center"/>
            </w:pPr>
            <w:r>
              <w:t>100,0</w:t>
            </w:r>
            <w:r w:rsidRPr="0025596D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center"/>
            </w:pPr>
            <w:r>
              <w:t>100,0</w:t>
            </w:r>
          </w:p>
        </w:tc>
        <w:tc>
          <w:tcPr>
            <w:tcW w:w="1558" w:type="dxa"/>
            <w:shd w:val="clear" w:color="auto" w:fill="auto"/>
          </w:tcPr>
          <w:p w:rsidR="00B522B3" w:rsidRPr="00F54D98" w:rsidRDefault="00B522B3" w:rsidP="00D7449D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</w:tcPr>
          <w:p w:rsidR="00B522B3" w:rsidRPr="00F54D98" w:rsidRDefault="00B522B3" w:rsidP="00D7449D">
            <w:pPr>
              <w:jc w:val="center"/>
            </w:pPr>
            <w:r w:rsidRPr="00F54D98">
              <w:t>Администр</w:t>
            </w:r>
            <w:r w:rsidRPr="00F54D98">
              <w:t>а</w:t>
            </w:r>
            <w:r w:rsidRPr="00F54D98">
              <w:t xml:space="preserve">ция </w:t>
            </w:r>
            <w:r>
              <w:t>Угли</w:t>
            </w:r>
            <w:r>
              <w:t>ч</w:t>
            </w:r>
            <w:r>
              <w:t>ского</w:t>
            </w:r>
            <w:r w:rsidRPr="00F54D98">
              <w:t xml:space="preserve"> </w:t>
            </w:r>
            <w:r>
              <w:t>МР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Default="00B522B3" w:rsidP="00D7449D">
            <w:pPr>
              <w:jc w:val="both"/>
            </w:pPr>
            <w:r>
              <w:t>Формирование и утвержд</w:t>
            </w:r>
            <w:r>
              <w:t>е</w:t>
            </w:r>
            <w:r>
              <w:t>ние перечня объектов м</w:t>
            </w:r>
            <w:r>
              <w:t>у</w:t>
            </w:r>
            <w:r>
              <w:t>ниципальной собственности для размещения объектов, сооружений и средств связи</w:t>
            </w:r>
          </w:p>
        </w:tc>
        <w:tc>
          <w:tcPr>
            <w:tcW w:w="1276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FF087D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AF42AE" w:rsidRDefault="00B522B3" w:rsidP="00D7449D">
            <w:pPr>
              <w:jc w:val="both"/>
            </w:pPr>
            <w:r>
              <w:t>утвержден перечень об</w:t>
            </w:r>
            <w:r>
              <w:t>ъ</w:t>
            </w:r>
            <w:r>
              <w:t>ектов муниципальной собственности и разм</w:t>
            </w:r>
            <w:r>
              <w:t>е</w:t>
            </w:r>
            <w:r>
              <w:t xml:space="preserve">щен на </w:t>
            </w:r>
            <w:r w:rsidRPr="00FF087D">
              <w:t>официальн</w:t>
            </w:r>
            <w:r>
              <w:t>ом</w:t>
            </w:r>
            <w:r w:rsidRPr="00FF087D">
              <w:t xml:space="preserve"> сайт</w:t>
            </w:r>
            <w:r>
              <w:t>е</w:t>
            </w:r>
            <w:r w:rsidRPr="00FF087D">
              <w:t xml:space="preserve"> </w:t>
            </w:r>
            <w:r>
              <w:t>администрации Угличского МР в сети «Интернет»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да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да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да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B522B3" w:rsidP="00D7449D">
            <w:r w:rsidRPr="00BD25EB">
              <w:t>доступ хозя</w:t>
            </w:r>
            <w:r w:rsidRPr="00BD25EB">
              <w:t>й</w:t>
            </w:r>
            <w:r w:rsidRPr="00BD25EB">
              <w:t>ствующих субъектов к информации на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F54D98" w:rsidRDefault="00B522B3" w:rsidP="00D7449D">
            <w:pPr>
              <w:jc w:val="center"/>
            </w:pPr>
            <w:r w:rsidRPr="00F54D98">
              <w:t>Администр</w:t>
            </w:r>
            <w:r w:rsidRPr="00F54D98">
              <w:t>а</w:t>
            </w:r>
            <w:r w:rsidRPr="00F54D98">
              <w:t xml:space="preserve">ция </w:t>
            </w:r>
            <w:r>
              <w:t>Угли</w:t>
            </w:r>
            <w:r>
              <w:t>ч</w:t>
            </w:r>
            <w:r>
              <w:t>ского</w:t>
            </w:r>
            <w:r w:rsidRPr="00F54D98">
              <w:t xml:space="preserve"> </w:t>
            </w:r>
            <w:r>
              <w:t>МР</w:t>
            </w:r>
          </w:p>
        </w:tc>
      </w:tr>
    </w:tbl>
    <w:p w:rsidR="00B522B3" w:rsidRDefault="00B522B3" w:rsidP="00B522B3">
      <w:pPr>
        <w:ind w:firstLine="709"/>
        <w:jc w:val="right"/>
        <w:rPr>
          <w:rFonts w:cs="Calibri"/>
          <w:sz w:val="28"/>
          <w:szCs w:val="28"/>
          <w:lang w:eastAsia="en-US"/>
        </w:rPr>
      </w:pPr>
    </w:p>
    <w:p w:rsidR="00B522B3" w:rsidRDefault="00B522B3" w:rsidP="00B522B3">
      <w:pPr>
        <w:ind w:firstLine="851"/>
        <w:jc w:val="both"/>
        <w:rPr>
          <w:szCs w:val="28"/>
        </w:rPr>
      </w:pPr>
      <w:r w:rsidRPr="00E36DF8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Наименование показателя в соответствии со Стандартом и рассчитывается на основании методик ФАС.</w:t>
      </w:r>
    </w:p>
    <w:p w:rsidR="00B522B3" w:rsidRPr="0025596D" w:rsidRDefault="00B522B3" w:rsidP="00B522B3">
      <w:pPr>
        <w:ind w:firstLine="851"/>
        <w:jc w:val="both"/>
      </w:pPr>
      <w:r w:rsidRPr="0025596D">
        <w:rPr>
          <w:vertAlign w:val="superscript"/>
        </w:rPr>
        <w:t>2</w:t>
      </w:r>
      <w:r w:rsidRPr="0025596D">
        <w:t xml:space="preserve"> В</w:t>
      </w:r>
      <w:r>
        <w:t xml:space="preserve"> 2018 году все заявки были полностью удовлетворены.</w:t>
      </w:r>
    </w:p>
    <w:p w:rsidR="00B522B3" w:rsidRDefault="00B522B3" w:rsidP="00B522B3">
      <w:pPr>
        <w:jc w:val="center"/>
        <w:rPr>
          <w:rFonts w:cs="Calibri"/>
          <w:sz w:val="28"/>
          <w:szCs w:val="28"/>
          <w:lang w:eastAsia="en-US"/>
        </w:rPr>
      </w:pPr>
    </w:p>
    <w:p w:rsidR="00B522B3" w:rsidRPr="00CE1D27" w:rsidRDefault="00B522B3" w:rsidP="00B522B3">
      <w:pPr>
        <w:jc w:val="center"/>
        <w:rPr>
          <w:rFonts w:cs="Calibri"/>
          <w:sz w:val="28"/>
          <w:szCs w:val="22"/>
          <w:highlight w:val="yellow"/>
          <w:lang w:eastAsia="en-US"/>
        </w:rPr>
      </w:pPr>
      <w:r>
        <w:rPr>
          <w:rFonts w:cs="Calibri"/>
          <w:sz w:val="28"/>
          <w:szCs w:val="28"/>
          <w:lang w:eastAsia="en-US"/>
        </w:rPr>
        <w:t>3</w:t>
      </w:r>
      <w:r w:rsidRPr="00CE1D27">
        <w:rPr>
          <w:rFonts w:cs="Calibri"/>
          <w:sz w:val="28"/>
          <w:szCs w:val="28"/>
          <w:lang w:eastAsia="en-US"/>
        </w:rPr>
        <w:t xml:space="preserve">. План системных мероприятий </w:t>
      </w:r>
    </w:p>
    <w:p w:rsidR="00B522B3" w:rsidRDefault="00B522B3" w:rsidP="00B522B3">
      <w:pPr>
        <w:ind w:firstLine="709"/>
        <w:jc w:val="center"/>
        <w:rPr>
          <w:rFonts w:eastAsia="Calibri" w:cs="Calibri"/>
          <w:sz w:val="28"/>
          <w:szCs w:val="22"/>
          <w:lang w:eastAsia="en-US"/>
        </w:rPr>
      </w:pPr>
      <w:r w:rsidRPr="00CE1D27">
        <w:rPr>
          <w:rFonts w:eastAsia="Calibri" w:cs="Calibri"/>
          <w:sz w:val="28"/>
          <w:szCs w:val="22"/>
          <w:lang w:eastAsia="en-US"/>
        </w:rPr>
        <w:t>по</w:t>
      </w:r>
      <w:r w:rsidRPr="00CE1D27">
        <w:rPr>
          <w:rFonts w:cs="Calibri"/>
          <w:sz w:val="28"/>
          <w:szCs w:val="22"/>
          <w:lang w:eastAsia="en-US"/>
        </w:rPr>
        <w:t xml:space="preserve"> </w:t>
      </w:r>
      <w:r w:rsidRPr="00CE1D27">
        <w:rPr>
          <w:rFonts w:eastAsia="Calibri" w:cs="Calibri"/>
          <w:sz w:val="28"/>
          <w:szCs w:val="22"/>
          <w:lang w:eastAsia="en-US"/>
        </w:rPr>
        <w:t xml:space="preserve">содействию развитию конкуренции в </w:t>
      </w:r>
      <w:r>
        <w:rPr>
          <w:rFonts w:eastAsia="Calibri" w:cs="Calibri"/>
          <w:sz w:val="28"/>
          <w:szCs w:val="22"/>
          <w:lang w:eastAsia="en-US"/>
        </w:rPr>
        <w:t>Угличском</w:t>
      </w:r>
      <w:r w:rsidRPr="00CE1D27">
        <w:rPr>
          <w:rFonts w:eastAsia="Calibri" w:cs="Calibri"/>
          <w:sz w:val="28"/>
          <w:szCs w:val="22"/>
          <w:lang w:eastAsia="en-US"/>
        </w:rPr>
        <w:t xml:space="preserve"> муниципальном районе до 01.01.2022</w:t>
      </w:r>
    </w:p>
    <w:p w:rsidR="00B522B3" w:rsidRPr="00CE1D27" w:rsidRDefault="00B522B3" w:rsidP="00B522B3">
      <w:pPr>
        <w:ind w:firstLine="709"/>
        <w:jc w:val="center"/>
        <w:rPr>
          <w:rFonts w:eastAsia="Calibri" w:cs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120"/>
        <w:gridCol w:w="2959"/>
        <w:gridCol w:w="4364"/>
        <w:gridCol w:w="1924"/>
      </w:tblGrid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№ п/п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>
              <w:t>Сроки выполнения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>
              <w:t>Целевые индикаторы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>
              <w:t>Исполнители</w:t>
            </w:r>
          </w:p>
        </w:tc>
      </w:tr>
    </w:tbl>
    <w:p w:rsidR="00B522B3" w:rsidRPr="00034093" w:rsidRDefault="00B522B3" w:rsidP="00B522B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120"/>
        <w:gridCol w:w="2959"/>
        <w:gridCol w:w="4364"/>
        <w:gridCol w:w="1924"/>
      </w:tblGrid>
      <w:tr w:rsidR="00B522B3" w:rsidRPr="00EA7A3F" w:rsidTr="00D7449D">
        <w:trPr>
          <w:tblHeader/>
        </w:trPr>
        <w:tc>
          <w:tcPr>
            <w:tcW w:w="80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2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5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1. </w:t>
            </w:r>
            <w:r w:rsidRPr="00EA7A3F">
              <w:rPr>
                <w:rFonts w:cs="Calibri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2860C9">
              <w:rPr>
                <w:rFonts w:cs="Calibri"/>
                <w:lang w:eastAsia="en-US"/>
              </w:rPr>
              <w:t>1.1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>
              <w:t>Поддержка предпринимательских инициатив, оказание информационно – консультационной поддержки по в</w:t>
            </w:r>
            <w:r>
              <w:t>о</w:t>
            </w:r>
            <w:r>
              <w:t>просам  поддержки  предпринимательства: ведения предпринимательской деятельности, изменений в зак</w:t>
            </w:r>
            <w:r>
              <w:t>о</w:t>
            </w:r>
            <w:r>
              <w:t>нодательстве, мерах и видах муниципальной (государс</w:t>
            </w:r>
            <w:r>
              <w:t>т</w:t>
            </w:r>
            <w:r>
              <w:t>венной)  поддержки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</w:rPr>
            </w:pPr>
            <w:r>
              <w:t xml:space="preserve">количество субъектов </w:t>
            </w:r>
            <w:r w:rsidRPr="00EA7A3F">
              <w:rPr>
                <w:rFonts w:cs="Calibri"/>
                <w:lang w:eastAsia="en-US"/>
              </w:rPr>
              <w:t>малого и среднего пре</w:t>
            </w:r>
            <w:r w:rsidRPr="00EA7A3F">
              <w:rPr>
                <w:rFonts w:cs="Calibri"/>
                <w:lang w:eastAsia="en-US"/>
              </w:rPr>
              <w:t>д</w:t>
            </w:r>
            <w:r w:rsidRPr="00EA7A3F">
              <w:rPr>
                <w:rFonts w:cs="Calibri"/>
                <w:lang w:eastAsia="en-US"/>
              </w:rPr>
              <w:t>принимательства</w:t>
            </w:r>
            <w:r>
              <w:t>, получивших информационно – консультационную поддержку, единиц:</w:t>
            </w:r>
          </w:p>
          <w:p w:rsidR="00B522B3" w:rsidRDefault="00B522B3" w:rsidP="00D7449D">
            <w:r>
              <w:t xml:space="preserve">2019 год – 40 </w:t>
            </w:r>
          </w:p>
          <w:p w:rsidR="00B522B3" w:rsidRDefault="00B522B3" w:rsidP="00D7449D">
            <w:r>
              <w:t xml:space="preserve">2020 год – </w:t>
            </w:r>
            <w:r w:rsidR="00644EF8">
              <w:t>60</w:t>
            </w:r>
          </w:p>
          <w:p w:rsidR="00B522B3" w:rsidRPr="00EA7A3F" w:rsidRDefault="00B522B3" w:rsidP="00644EF8">
            <w:pPr>
              <w:rPr>
                <w:rFonts w:cs="Calibri"/>
                <w:lang w:eastAsia="en-US"/>
              </w:rPr>
            </w:pPr>
            <w:r>
              <w:t xml:space="preserve">2021 год – </w:t>
            </w:r>
            <w:r w:rsidR="00644EF8">
              <w:t>70</w:t>
            </w:r>
            <w: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Default="00B522B3" w:rsidP="00D744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2. </w:t>
            </w:r>
            <w:r w:rsidRPr="000037C6">
              <w:rPr>
                <w:rFonts w:eastAsia="Calibri"/>
              </w:rPr>
              <w:t>Обеспечение прозрачности и доступности закупок товаров, работ, услуг, осуществляемых с использованием конкурентных способов</w:t>
            </w:r>
          </w:p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0037C6">
              <w:rPr>
                <w:rFonts w:eastAsia="Calibri"/>
              </w:rPr>
              <w:t>определения поставщиков (подрядчиков, исполнителей)</w:t>
            </w:r>
          </w:p>
        </w:tc>
      </w:tr>
      <w:tr w:rsidR="00B522B3" w:rsidRPr="00EA7A3F" w:rsidTr="00D7449D">
        <w:tc>
          <w:tcPr>
            <w:tcW w:w="804" w:type="dxa"/>
            <w:vMerge w:val="restart"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2.1.</w:t>
            </w:r>
          </w:p>
        </w:tc>
        <w:tc>
          <w:tcPr>
            <w:tcW w:w="5120" w:type="dxa"/>
            <w:vMerge w:val="restart"/>
            <w:shd w:val="clear" w:color="auto" w:fill="auto"/>
          </w:tcPr>
          <w:p w:rsidR="00B522B3" w:rsidRPr="00133367" w:rsidRDefault="00B522B3" w:rsidP="00D7449D">
            <w:pPr>
              <w:rPr>
                <w:szCs w:val="28"/>
              </w:rPr>
            </w:pPr>
            <w:r>
              <w:t>Устранение случаев (снижение количества) осуществл</w:t>
            </w:r>
            <w:r>
              <w:t>е</w:t>
            </w:r>
            <w:r>
              <w:t>ния закупки у единственного поставщика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szCs w:val="28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30703D" w:rsidRDefault="00B522B3" w:rsidP="00D7449D">
            <w:r w:rsidRPr="0030703D">
              <w:t>разработка плана мероприятий по устранению случаев (снижение количества) закупок у еди</w:t>
            </w:r>
            <w:r w:rsidRPr="0030703D">
              <w:t>н</w:t>
            </w:r>
            <w:r w:rsidRPr="0030703D">
              <w:t xml:space="preserve">ственного поставщика на 2019 – 2021 годы </w:t>
            </w:r>
            <w:r>
              <w:t xml:space="preserve">   </w:t>
            </w:r>
            <w:r w:rsidRPr="0030703D">
              <w:t>(далее – план):</w:t>
            </w:r>
          </w:p>
          <w:p w:rsidR="00B522B3" w:rsidRPr="0030703D" w:rsidRDefault="00B522B3" w:rsidP="00D7449D">
            <w:r w:rsidRPr="0030703D">
              <w:t>2019 год – план разработан</w:t>
            </w:r>
          </w:p>
          <w:p w:rsidR="00B522B3" w:rsidRPr="0030703D" w:rsidRDefault="00B522B3" w:rsidP="00D7449D">
            <w:r w:rsidRPr="0030703D">
              <w:t>2020 год – план актуализирован</w:t>
            </w:r>
          </w:p>
          <w:p w:rsidR="00B522B3" w:rsidRPr="0030703D" w:rsidRDefault="00B522B3" w:rsidP="00D7449D">
            <w:r w:rsidRPr="0030703D">
              <w:t>2021 год – план актуализирован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  <w:r>
              <w:rPr>
                <w:szCs w:val="28"/>
              </w:rPr>
              <w:t xml:space="preserve">, </w:t>
            </w:r>
            <w:r w:rsidRPr="00EA7A3F">
              <w:rPr>
                <w:szCs w:val="28"/>
              </w:rPr>
              <w:t>муниц</w:t>
            </w:r>
            <w:r w:rsidRPr="00EA7A3F">
              <w:rPr>
                <w:szCs w:val="28"/>
              </w:rPr>
              <w:t>и</w:t>
            </w:r>
            <w:r w:rsidRPr="00EA7A3F">
              <w:rPr>
                <w:szCs w:val="28"/>
              </w:rPr>
              <w:t>пальные заказчики</w:t>
            </w:r>
          </w:p>
        </w:tc>
      </w:tr>
      <w:tr w:rsidR="00B522B3" w:rsidRPr="00EA7A3F" w:rsidTr="00D7449D">
        <w:tc>
          <w:tcPr>
            <w:tcW w:w="804" w:type="dxa"/>
            <w:vMerge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B522B3" w:rsidRPr="00133367" w:rsidRDefault="00B522B3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B522B3" w:rsidRPr="0030703D" w:rsidRDefault="00B522B3" w:rsidP="00D7449D">
            <w:r w:rsidRPr="0030703D">
              <w:t>исполнение показателей плана, процентов:</w:t>
            </w:r>
          </w:p>
          <w:p w:rsidR="00B522B3" w:rsidRPr="0030703D" w:rsidRDefault="00B522B3" w:rsidP="00D7449D">
            <w:r w:rsidRPr="0030703D">
              <w:lastRenderedPageBreak/>
              <w:t>2019 год – 100</w:t>
            </w:r>
          </w:p>
          <w:p w:rsidR="00B522B3" w:rsidRPr="0030703D" w:rsidRDefault="00B522B3" w:rsidP="00D7449D">
            <w:r w:rsidRPr="0030703D">
              <w:t>2020 год – 100</w:t>
            </w:r>
          </w:p>
          <w:p w:rsidR="00B522B3" w:rsidRPr="0030703D" w:rsidRDefault="00B522B3" w:rsidP="00D7449D">
            <w:r w:rsidRPr="0030703D">
              <w:t>2021 год – 100</w:t>
            </w:r>
          </w:p>
        </w:tc>
        <w:tc>
          <w:tcPr>
            <w:tcW w:w="1924" w:type="dxa"/>
            <w:vMerge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B522B3" w:rsidRPr="00EA7A3F" w:rsidTr="00D7449D">
        <w:tc>
          <w:tcPr>
            <w:tcW w:w="804" w:type="dxa"/>
            <w:vMerge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B522B3" w:rsidRPr="00133367" w:rsidRDefault="00B522B3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B522B3" w:rsidRPr="0030703D" w:rsidRDefault="00B522B3" w:rsidP="00D7449D">
            <w:r w:rsidRPr="0030703D">
              <w:t>направление отчета о выполнении плана в Д</w:t>
            </w:r>
            <w:r w:rsidRPr="0030703D">
              <w:t>Э</w:t>
            </w:r>
            <w:r w:rsidRPr="0030703D">
              <w:t>иСП:</w:t>
            </w:r>
          </w:p>
          <w:p w:rsidR="00B522B3" w:rsidRPr="0030703D" w:rsidRDefault="00B522B3" w:rsidP="00D7449D">
            <w:r w:rsidRPr="0030703D">
              <w:t>2019 год – отчет направлен</w:t>
            </w:r>
          </w:p>
          <w:p w:rsidR="00B522B3" w:rsidRPr="0030703D" w:rsidRDefault="00B522B3" w:rsidP="00D7449D">
            <w:r w:rsidRPr="0030703D">
              <w:t>2020 год – отчет направлен</w:t>
            </w:r>
          </w:p>
          <w:p w:rsidR="00B522B3" w:rsidRPr="0030703D" w:rsidRDefault="00B522B3" w:rsidP="00D7449D">
            <w:r w:rsidRPr="0030703D">
              <w:t>2021 год – отчет направлен</w:t>
            </w:r>
          </w:p>
        </w:tc>
        <w:tc>
          <w:tcPr>
            <w:tcW w:w="1924" w:type="dxa"/>
            <w:vMerge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B522B3" w:rsidRPr="00EA7A3F" w:rsidTr="00D7449D">
        <w:tc>
          <w:tcPr>
            <w:tcW w:w="804" w:type="dxa"/>
            <w:vMerge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B522B3" w:rsidRPr="00133367" w:rsidRDefault="00B522B3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B522B3" w:rsidRPr="00034093" w:rsidRDefault="00B522B3" w:rsidP="00D7449D">
            <w:pPr>
              <w:rPr>
                <w:rFonts w:cs="Calibri"/>
                <w:lang w:eastAsia="en-US"/>
              </w:rPr>
            </w:pPr>
            <w:r w:rsidRPr="00034093">
              <w:rPr>
                <w:rFonts w:cs="Calibri"/>
                <w:lang w:eastAsia="en-US"/>
              </w:rPr>
              <w:t>обеспечение проведения закупок с использов</w:t>
            </w:r>
            <w:r w:rsidRPr="00034093">
              <w:rPr>
                <w:rFonts w:cs="Calibri"/>
                <w:lang w:eastAsia="en-US"/>
              </w:rPr>
              <w:t>а</w:t>
            </w:r>
            <w:r w:rsidRPr="00034093">
              <w:rPr>
                <w:rFonts w:cs="Calibri"/>
                <w:lang w:eastAsia="en-US"/>
              </w:rPr>
              <w:t>нием государственной информационной сист</w:t>
            </w:r>
            <w:r w:rsidRPr="00034093">
              <w:rPr>
                <w:rFonts w:cs="Calibri"/>
                <w:lang w:eastAsia="en-US"/>
              </w:rPr>
              <w:t>е</w:t>
            </w:r>
            <w:r w:rsidRPr="00034093">
              <w:rPr>
                <w:rFonts w:cs="Calibri"/>
                <w:lang w:eastAsia="en-US"/>
              </w:rPr>
              <w:t>мы «Государственные закупки Ярославской области» на закупки малого объема, да/нет:</w:t>
            </w:r>
          </w:p>
          <w:p w:rsidR="00B522B3" w:rsidRPr="00034093" w:rsidRDefault="00B522B3" w:rsidP="00D7449D">
            <w:pPr>
              <w:rPr>
                <w:rFonts w:cs="Calibri"/>
                <w:lang w:eastAsia="en-US"/>
              </w:rPr>
            </w:pPr>
            <w:r w:rsidRPr="00034093">
              <w:rPr>
                <w:rFonts w:cs="Calibri"/>
                <w:lang w:eastAsia="en-US"/>
              </w:rPr>
              <w:t>2019 год – да</w:t>
            </w:r>
          </w:p>
          <w:p w:rsidR="00B522B3" w:rsidRPr="00034093" w:rsidRDefault="00B522B3" w:rsidP="00D7449D">
            <w:pPr>
              <w:rPr>
                <w:rFonts w:cs="Calibri"/>
                <w:lang w:eastAsia="en-US"/>
              </w:rPr>
            </w:pPr>
            <w:r w:rsidRPr="00034093">
              <w:rPr>
                <w:rFonts w:cs="Calibri"/>
                <w:lang w:eastAsia="en-US"/>
              </w:rPr>
              <w:t>2020 год – да</w:t>
            </w:r>
          </w:p>
          <w:p w:rsidR="00B522B3" w:rsidRPr="00034093" w:rsidRDefault="00B522B3" w:rsidP="00D7449D">
            <w:r w:rsidRPr="00034093">
              <w:rPr>
                <w:rFonts w:cs="Calibri"/>
                <w:lang w:eastAsia="en-US"/>
              </w:rPr>
              <w:t>2021 год – да</w:t>
            </w:r>
          </w:p>
        </w:tc>
        <w:tc>
          <w:tcPr>
            <w:tcW w:w="1924" w:type="dxa"/>
            <w:vMerge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B522B3" w:rsidRPr="00EA7A3F" w:rsidTr="00D7449D">
        <w:tc>
          <w:tcPr>
            <w:tcW w:w="804" w:type="dxa"/>
            <w:vMerge w:val="restart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2.2</w:t>
            </w:r>
          </w:p>
        </w:tc>
        <w:tc>
          <w:tcPr>
            <w:tcW w:w="5120" w:type="dxa"/>
            <w:vMerge w:val="restart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Расширение участия субъектов малого и среднего пре</w:t>
            </w:r>
            <w:r w:rsidRPr="00EA7A3F">
              <w:rPr>
                <w:szCs w:val="28"/>
              </w:rPr>
              <w:t>д</w:t>
            </w:r>
            <w:r w:rsidRPr="00EA7A3F">
              <w:rPr>
                <w:szCs w:val="28"/>
              </w:rPr>
              <w:t>принимательства в закупках товаров, работ, услуг, ос</w:t>
            </w:r>
            <w:r w:rsidRPr="00EA7A3F">
              <w:rPr>
                <w:szCs w:val="28"/>
              </w:rPr>
              <w:t>у</w:t>
            </w:r>
            <w:r w:rsidRPr="00EA7A3F">
              <w:rPr>
                <w:szCs w:val="28"/>
              </w:rPr>
              <w:t>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B5764C" w:rsidRDefault="00B522B3" w:rsidP="00D7449D">
            <w:r w:rsidRPr="00B5764C">
              <w:t>увеличение к 2020 году доли закупок, участн</w:t>
            </w:r>
            <w:r w:rsidRPr="00B5764C">
              <w:t>и</w:t>
            </w:r>
            <w:r w:rsidRPr="00B5764C">
              <w:t>ками которых являются только субъекты мал</w:t>
            </w:r>
            <w:r w:rsidRPr="00B5764C">
              <w:t>о</w:t>
            </w:r>
            <w:r w:rsidRPr="00B5764C">
              <w:t>го предпринимательства и социально ориент</w:t>
            </w:r>
            <w:r w:rsidRPr="00B5764C">
              <w:t>и</w:t>
            </w:r>
            <w:r w:rsidRPr="00B5764C">
              <w:t>рованные некоммерческие организации, в сфере муниципального заказа не менее чем в два раза по сравнению с 2017 годом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>
              <w:rPr>
                <w:rFonts w:cs="Calibri"/>
                <w:lang w:eastAsia="en-US"/>
              </w:rPr>
              <w:t>УЭиП</w:t>
            </w:r>
            <w:r>
              <w:rPr>
                <w:szCs w:val="28"/>
              </w:rPr>
              <w:t xml:space="preserve">, </w:t>
            </w:r>
            <w:r w:rsidRPr="00EA7A3F">
              <w:rPr>
                <w:szCs w:val="28"/>
              </w:rPr>
              <w:t>муниц</w:t>
            </w:r>
            <w:r w:rsidRPr="00EA7A3F">
              <w:rPr>
                <w:szCs w:val="28"/>
              </w:rPr>
              <w:t>и</w:t>
            </w:r>
            <w:r w:rsidRPr="00EA7A3F">
              <w:rPr>
                <w:szCs w:val="28"/>
              </w:rPr>
              <w:t>пальные заказчики</w:t>
            </w:r>
          </w:p>
        </w:tc>
      </w:tr>
      <w:tr w:rsidR="00B522B3" w:rsidRPr="00EA7A3F" w:rsidTr="00D7449D">
        <w:tc>
          <w:tcPr>
            <w:tcW w:w="804" w:type="dxa"/>
            <w:vMerge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B522B3" w:rsidRPr="00133367" w:rsidRDefault="00B522B3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B522B3" w:rsidRPr="008F097A" w:rsidRDefault="00B522B3" w:rsidP="00D7449D">
            <w:r w:rsidRPr="008F097A">
              <w:t>увеличение отдельными видами юридических лиц объема закупок, участниками которых я</w:t>
            </w:r>
            <w:r w:rsidRPr="008F097A">
              <w:t>в</w:t>
            </w:r>
            <w:r w:rsidRPr="008F097A">
              <w:t>ляются только субъекты малого и среднего предпринимательства, до 18 процентов к 2020 году</w:t>
            </w:r>
          </w:p>
        </w:tc>
        <w:tc>
          <w:tcPr>
            <w:tcW w:w="1924" w:type="dxa"/>
            <w:vMerge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3. </w:t>
            </w:r>
            <w:r w:rsidRPr="00EA7A3F">
              <w:rPr>
                <w:rFonts w:cs="Calibri"/>
                <w:lang w:eastAsia="en-US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lang w:eastAsia="en-US"/>
              </w:rPr>
            </w:pPr>
            <w:r w:rsidRPr="00EA7A3F">
              <w:rPr>
                <w:rFonts w:eastAsia="Calibri"/>
                <w:lang w:eastAsia="en-US"/>
              </w:rPr>
              <w:t>Проведение анализа практики реализации муниципал</w:t>
            </w:r>
            <w:r w:rsidRPr="00EA7A3F">
              <w:rPr>
                <w:rFonts w:eastAsia="Calibri"/>
                <w:lang w:eastAsia="en-US"/>
              </w:rPr>
              <w:t>ь</w:t>
            </w:r>
            <w:r w:rsidRPr="00EA7A3F">
              <w:rPr>
                <w:rFonts w:eastAsia="Calibri"/>
                <w:lang w:eastAsia="en-US"/>
              </w:rPr>
              <w:t>ных функций и услуг на предмет соответствия такой практики статьям 15</w:t>
            </w:r>
            <w:r>
              <w:rPr>
                <w:rFonts w:eastAsia="Calibri"/>
                <w:lang w:eastAsia="en-US"/>
              </w:rPr>
              <w:t>,</w:t>
            </w:r>
            <w:r w:rsidRPr="00EA7A3F">
              <w:rPr>
                <w:rFonts w:eastAsia="Calibri"/>
                <w:lang w:eastAsia="en-US"/>
              </w:rPr>
              <w:t xml:space="preserve"> 16</w:t>
            </w:r>
            <w:r>
              <w:rPr>
                <w:rFonts w:eastAsia="Calibri"/>
                <w:lang w:eastAsia="en-US"/>
              </w:rPr>
              <w:t>, 17 и 19</w:t>
            </w:r>
            <w:r w:rsidRPr="00EA7A3F">
              <w:rPr>
                <w:rFonts w:eastAsia="Calibri"/>
                <w:lang w:eastAsia="en-US"/>
              </w:rPr>
              <w:t xml:space="preserve"> Федерального закона "О защите конкуренции"</w:t>
            </w:r>
          </w:p>
        </w:tc>
        <w:tc>
          <w:tcPr>
            <w:tcW w:w="2959" w:type="dxa"/>
            <w:shd w:val="clear" w:color="auto" w:fill="auto"/>
          </w:tcPr>
          <w:p w:rsidR="00B522B3" w:rsidRDefault="00B522B3" w:rsidP="00D7449D">
            <w:r w:rsidRPr="00EA7A3F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проведен анализ практики реализации муниц</w:t>
            </w:r>
            <w:r w:rsidRPr="00EA7A3F">
              <w:rPr>
                <w:rFonts w:cs="Calibri"/>
                <w:lang w:eastAsia="en-US"/>
              </w:rPr>
              <w:t>и</w:t>
            </w:r>
            <w:r w:rsidRPr="00EA7A3F">
              <w:rPr>
                <w:rFonts w:cs="Calibri"/>
                <w:lang w:eastAsia="en-US"/>
              </w:rPr>
              <w:t>пальных функций и услуг, процентов</w:t>
            </w:r>
          </w:p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2019 год – 100</w:t>
            </w:r>
          </w:p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2020 год – 100</w:t>
            </w:r>
          </w:p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6D4B36" w:rsidRDefault="00B522B3" w:rsidP="00D7449D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АУМР; </w:t>
            </w:r>
            <w:r w:rsidRPr="006D4B36">
              <w:rPr>
                <w:rFonts w:cs="Calibri"/>
                <w:lang w:eastAsia="en-US"/>
              </w:rPr>
              <w:t>Структу</w:t>
            </w:r>
            <w:r w:rsidRPr="006D4B36">
              <w:rPr>
                <w:rFonts w:cs="Calibri"/>
                <w:lang w:eastAsia="en-US"/>
              </w:rPr>
              <w:t>р</w:t>
            </w:r>
            <w:r w:rsidRPr="006D4B36">
              <w:rPr>
                <w:rFonts w:cs="Calibri"/>
                <w:lang w:eastAsia="en-US"/>
              </w:rPr>
              <w:t xml:space="preserve">ные подразделения 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6D3145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3.2</w:t>
            </w:r>
          </w:p>
        </w:tc>
        <w:tc>
          <w:tcPr>
            <w:tcW w:w="5120" w:type="dxa"/>
            <w:shd w:val="clear" w:color="auto" w:fill="auto"/>
          </w:tcPr>
          <w:p w:rsidR="00B522B3" w:rsidRPr="006D3145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t>Осуществление перевода услуг в разряд бесплатных м</w:t>
            </w:r>
            <w:r>
              <w:t>у</w:t>
            </w:r>
            <w:r>
              <w:t>ниципальных услуг, предоставление которых является необходимым условием ведения</w:t>
            </w:r>
            <w:r w:rsidRPr="00105AAF">
              <w:t xml:space="preserve"> предпринимательской деятельности</w:t>
            </w:r>
          </w:p>
        </w:tc>
        <w:tc>
          <w:tcPr>
            <w:tcW w:w="2959" w:type="dxa"/>
            <w:shd w:val="clear" w:color="auto" w:fill="auto"/>
          </w:tcPr>
          <w:p w:rsidR="00B522B3" w:rsidRPr="006D3145" w:rsidRDefault="00B522B3" w:rsidP="00D7449D">
            <w:r w:rsidRPr="006D3145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6D3145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6D3145">
              <w:rPr>
                <w:rFonts w:cs="Calibri"/>
                <w:lang w:eastAsia="en-US"/>
              </w:rPr>
              <w:t>доля бесплатных муниципальных услуг, я</w:t>
            </w:r>
            <w:r w:rsidRPr="006D3145">
              <w:rPr>
                <w:rFonts w:cs="Calibri"/>
                <w:lang w:eastAsia="en-US"/>
              </w:rPr>
              <w:t>в</w:t>
            </w:r>
            <w:r w:rsidRPr="006D3145">
              <w:rPr>
                <w:rFonts w:cs="Calibri"/>
                <w:lang w:eastAsia="en-US"/>
              </w:rPr>
              <w:t>ляющихся необходимым условием для ведения предпринимательской деятельности, процентов:</w:t>
            </w:r>
          </w:p>
          <w:p w:rsidR="00B522B3" w:rsidRPr="006D3145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6D3145">
              <w:rPr>
                <w:rFonts w:cs="Calibri"/>
                <w:lang w:eastAsia="en-US"/>
              </w:rPr>
              <w:t>2019 год – 100</w:t>
            </w:r>
          </w:p>
          <w:p w:rsidR="00B522B3" w:rsidRPr="006D3145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6D3145">
              <w:rPr>
                <w:rFonts w:cs="Calibri"/>
                <w:lang w:eastAsia="en-US"/>
              </w:rPr>
              <w:t>2020 год – 100</w:t>
            </w:r>
          </w:p>
          <w:p w:rsidR="00B522B3" w:rsidRPr="006D3145" w:rsidRDefault="00B522B3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6D3145">
              <w:rPr>
                <w:rFonts w:cs="Calibri"/>
                <w:lang w:eastAsia="en-US"/>
              </w:rPr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6D3145" w:rsidRDefault="00B522B3" w:rsidP="00D7449D">
            <w:pPr>
              <w:rPr>
                <w:rFonts w:cs="Calibri"/>
                <w:sz w:val="28"/>
                <w:szCs w:val="22"/>
                <w:lang w:eastAsia="en-US"/>
              </w:rPr>
            </w:pPr>
            <w:r w:rsidRPr="006D3145">
              <w:rPr>
                <w:rFonts w:cs="Calibri"/>
                <w:lang w:eastAsia="en-US"/>
              </w:rPr>
              <w:t>Структурные по</w:t>
            </w:r>
            <w:r w:rsidRPr="006D3145">
              <w:rPr>
                <w:rFonts w:cs="Calibri"/>
                <w:lang w:eastAsia="en-US"/>
              </w:rPr>
              <w:t>д</w:t>
            </w:r>
            <w:r w:rsidRPr="006D3145">
              <w:rPr>
                <w:rFonts w:cs="Calibri"/>
                <w:lang w:eastAsia="en-US"/>
              </w:rPr>
              <w:t xml:space="preserve">разделения 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3.3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Проведение оценки регулирующего воздействия прое</w:t>
            </w:r>
            <w:r w:rsidRPr="00EA7A3F">
              <w:rPr>
                <w:rFonts w:cs="Calibri"/>
                <w:lang w:eastAsia="en-US"/>
              </w:rPr>
              <w:t>к</w:t>
            </w:r>
            <w:r w:rsidRPr="00EA7A3F">
              <w:rPr>
                <w:rFonts w:cs="Calibri"/>
                <w:lang w:eastAsia="en-US"/>
              </w:rPr>
              <w:lastRenderedPageBreak/>
              <w:t xml:space="preserve">тов нормативных правовых актов </w:t>
            </w:r>
            <w:r>
              <w:rPr>
                <w:rFonts w:cs="Calibri"/>
                <w:lang w:eastAsia="en-US"/>
              </w:rPr>
              <w:t xml:space="preserve">Угличского </w:t>
            </w:r>
            <w:r w:rsidRPr="00EA7A3F">
              <w:rPr>
                <w:rFonts w:cs="Calibri"/>
                <w:lang w:eastAsia="en-US"/>
              </w:rPr>
              <w:t>муниц</w:t>
            </w:r>
            <w:r w:rsidRPr="00EA7A3F">
              <w:rPr>
                <w:rFonts w:cs="Calibri"/>
                <w:lang w:eastAsia="en-US"/>
              </w:rPr>
              <w:t>и</w:t>
            </w:r>
            <w:r w:rsidRPr="00EA7A3F">
              <w:rPr>
                <w:rFonts w:cs="Calibri"/>
                <w:lang w:eastAsia="en-US"/>
              </w:rPr>
              <w:t>пального района, затрагивающих вопросы осуществл</w:t>
            </w:r>
            <w:r w:rsidRPr="00EA7A3F">
              <w:rPr>
                <w:rFonts w:cs="Calibri"/>
                <w:lang w:eastAsia="en-US"/>
              </w:rPr>
              <w:t>е</w:t>
            </w:r>
            <w:r w:rsidRPr="00EA7A3F">
              <w:rPr>
                <w:rFonts w:cs="Calibri"/>
                <w:lang w:eastAsia="en-US"/>
              </w:rPr>
              <w:t>ния предпринимательской и инвестиционной деятельн</w:t>
            </w:r>
            <w:r w:rsidRPr="00EA7A3F">
              <w:rPr>
                <w:rFonts w:cs="Calibri"/>
                <w:lang w:eastAsia="en-US"/>
              </w:rPr>
              <w:t>о</w:t>
            </w:r>
            <w:r w:rsidRPr="00EA7A3F">
              <w:rPr>
                <w:rFonts w:cs="Calibri"/>
                <w:lang w:eastAsia="en-US"/>
              </w:rPr>
              <w:t>сти</w:t>
            </w:r>
          </w:p>
        </w:tc>
        <w:tc>
          <w:tcPr>
            <w:tcW w:w="2959" w:type="dxa"/>
            <w:shd w:val="clear" w:color="auto" w:fill="auto"/>
          </w:tcPr>
          <w:p w:rsidR="00B522B3" w:rsidRDefault="00B522B3" w:rsidP="00D7449D">
            <w:r w:rsidRPr="00EA7A3F">
              <w:rPr>
                <w:szCs w:val="28"/>
              </w:rPr>
              <w:lastRenderedPageBreak/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>
              <w:t>максимальное количество баллов качества пр</w:t>
            </w:r>
            <w:r>
              <w:t>о</w:t>
            </w:r>
            <w:r>
              <w:lastRenderedPageBreak/>
              <w:t>ведения оценки регулирующего воздействия</w:t>
            </w:r>
          </w:p>
        </w:tc>
        <w:tc>
          <w:tcPr>
            <w:tcW w:w="1924" w:type="dxa"/>
            <w:shd w:val="clear" w:color="auto" w:fill="auto"/>
          </w:tcPr>
          <w:p w:rsidR="00B522B3" w:rsidRPr="00C0777E" w:rsidRDefault="00B522B3" w:rsidP="00D7449D">
            <w:pPr>
              <w:rPr>
                <w:rFonts w:cs="Calibri"/>
                <w:lang w:eastAsia="en-US"/>
              </w:rPr>
            </w:pPr>
            <w:r w:rsidRPr="00C0777E">
              <w:rPr>
                <w:rFonts w:cs="Calibri"/>
                <w:lang w:eastAsia="en-US"/>
              </w:rPr>
              <w:lastRenderedPageBreak/>
              <w:t>Ст</w:t>
            </w:r>
            <w:r>
              <w:rPr>
                <w:rFonts w:cs="Calibri"/>
                <w:lang w:eastAsia="en-US"/>
              </w:rPr>
              <w:t>руктурные по</w:t>
            </w:r>
            <w:r>
              <w:rPr>
                <w:rFonts w:cs="Calibri"/>
                <w:lang w:eastAsia="en-US"/>
              </w:rPr>
              <w:t>д</w:t>
            </w:r>
            <w:r>
              <w:rPr>
                <w:rFonts w:cs="Calibri"/>
                <w:lang w:eastAsia="en-US"/>
              </w:rPr>
              <w:lastRenderedPageBreak/>
              <w:t>разделения – ра</w:t>
            </w:r>
            <w:r>
              <w:rPr>
                <w:rFonts w:cs="Calibri"/>
                <w:lang w:eastAsia="en-US"/>
              </w:rPr>
              <w:t>з</w:t>
            </w:r>
            <w:r>
              <w:rPr>
                <w:rFonts w:cs="Calibri"/>
                <w:lang w:eastAsia="en-US"/>
              </w:rPr>
              <w:t>работчики норм</w:t>
            </w:r>
            <w:r>
              <w:rPr>
                <w:rFonts w:cs="Calibri"/>
                <w:lang w:eastAsia="en-US"/>
              </w:rPr>
              <w:t>а</w:t>
            </w:r>
            <w:r>
              <w:rPr>
                <w:rFonts w:cs="Calibri"/>
                <w:lang w:eastAsia="en-US"/>
              </w:rPr>
              <w:t>тивных правовых актов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lastRenderedPageBreak/>
              <w:t xml:space="preserve"> </w:t>
            </w:r>
            <w:r>
              <w:rPr>
                <w:rFonts w:cs="Calibri"/>
                <w:lang w:eastAsia="en-US"/>
              </w:rPr>
              <w:t xml:space="preserve">4. </w:t>
            </w:r>
            <w: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Создание условий, в соответствии с которыми хозяйс</w:t>
            </w:r>
            <w:r w:rsidRPr="00EA7A3F">
              <w:rPr>
                <w:szCs w:val="28"/>
              </w:rPr>
              <w:t>т</w:t>
            </w:r>
            <w:r w:rsidRPr="00EA7A3F">
              <w:rPr>
                <w:szCs w:val="28"/>
              </w:rPr>
              <w:t>вующие субъекты, доля участи</w:t>
            </w:r>
            <w:r>
              <w:rPr>
                <w:szCs w:val="28"/>
              </w:rPr>
              <w:t>я Угличского</w:t>
            </w:r>
            <w:r w:rsidRPr="00EA7A3F">
              <w:rPr>
                <w:szCs w:val="28"/>
              </w:rPr>
              <w:t xml:space="preserve"> муниц</w:t>
            </w:r>
            <w:r w:rsidRPr="00EA7A3F">
              <w:rPr>
                <w:szCs w:val="28"/>
              </w:rPr>
              <w:t>и</w:t>
            </w:r>
            <w:r w:rsidRPr="00EA7A3F">
              <w:rPr>
                <w:szCs w:val="28"/>
              </w:rPr>
              <w:t>пального района в которых составляет 50 и более пр</w:t>
            </w:r>
            <w:r w:rsidRPr="00EA7A3F">
              <w:rPr>
                <w:szCs w:val="28"/>
              </w:rPr>
              <w:t>о</w:t>
            </w:r>
            <w:r w:rsidRPr="00EA7A3F">
              <w:rPr>
                <w:szCs w:val="28"/>
              </w:rPr>
              <w:t>центов, при допуске к участию в закупках товаров, р</w:t>
            </w:r>
            <w:r w:rsidRPr="00EA7A3F">
              <w:rPr>
                <w:szCs w:val="28"/>
              </w:rPr>
              <w:t>а</w:t>
            </w:r>
            <w:r w:rsidRPr="00EA7A3F">
              <w:rPr>
                <w:szCs w:val="28"/>
              </w:rPr>
              <w:t>бот, услуг для обеспечения муниципальных нужд пр</w:t>
            </w:r>
            <w:r w:rsidRPr="00EA7A3F">
              <w:rPr>
                <w:szCs w:val="28"/>
              </w:rPr>
              <w:t>и</w:t>
            </w:r>
            <w:r w:rsidRPr="00EA7A3F">
              <w:rPr>
                <w:szCs w:val="28"/>
              </w:rPr>
              <w:t>нимают участие в указанных закупках на равных усл</w:t>
            </w:r>
            <w:r w:rsidRPr="00EA7A3F">
              <w:rPr>
                <w:szCs w:val="28"/>
              </w:rPr>
              <w:t>о</w:t>
            </w:r>
            <w:r w:rsidRPr="00EA7A3F">
              <w:rPr>
                <w:szCs w:val="28"/>
              </w:rPr>
              <w:t>виях с иными хозяйствующими субъектами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 xml:space="preserve">обеспечение </w:t>
            </w:r>
            <w:r>
              <w:rPr>
                <w:szCs w:val="28"/>
              </w:rPr>
              <w:t xml:space="preserve">равного </w:t>
            </w:r>
            <w:r w:rsidRPr="00EA7A3F">
              <w:rPr>
                <w:szCs w:val="28"/>
              </w:rPr>
              <w:t xml:space="preserve">доступа хозяйствующих субъектов, доля участия </w:t>
            </w:r>
            <w:r>
              <w:rPr>
                <w:szCs w:val="28"/>
              </w:rPr>
              <w:t>Угличского</w:t>
            </w:r>
            <w:r w:rsidRPr="00EA7A3F">
              <w:rPr>
                <w:szCs w:val="28"/>
              </w:rPr>
              <w:t xml:space="preserve"> муниц</w:t>
            </w:r>
            <w:r w:rsidRPr="00EA7A3F">
              <w:rPr>
                <w:szCs w:val="28"/>
              </w:rPr>
              <w:t>и</w:t>
            </w:r>
            <w:r w:rsidRPr="00EA7A3F">
              <w:rPr>
                <w:szCs w:val="28"/>
              </w:rPr>
              <w:t>пального района в которых, составляет 50 и более процентов, к информации о закупках Ярославской области, процентов:</w:t>
            </w:r>
          </w:p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2019 год – 100</w:t>
            </w:r>
          </w:p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2020 год – 100</w:t>
            </w:r>
          </w:p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>
              <w:rPr>
                <w:szCs w:val="28"/>
              </w:rPr>
              <w:t>Структурные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разделения 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</w:t>
            </w:r>
            <w:r w:rsidRPr="00EA7A3F">
              <w:rPr>
                <w:rFonts w:cs="Calibri"/>
                <w:lang w:eastAsia="en-US"/>
              </w:rPr>
              <w:t xml:space="preserve">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t>5.1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Осуществление контроля за распоряжением, использ</w:t>
            </w:r>
            <w:r>
              <w:t>о</w:t>
            </w:r>
            <w:r>
              <w:t>ванием по назначению и сохранностью имущества, н</w:t>
            </w:r>
            <w:r>
              <w:t>а</w:t>
            </w:r>
            <w:r>
              <w:t>ходящегося в собственности Угличского муниципальн</w:t>
            </w:r>
            <w:r>
              <w:t>о</w:t>
            </w:r>
            <w:r>
              <w:t>го района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034093" w:rsidRDefault="00B522B3" w:rsidP="00D7449D">
            <w:r w:rsidRPr="00034093">
              <w:t>количество предписаний об устранении нар</w:t>
            </w:r>
            <w:r w:rsidRPr="00034093">
              <w:t>у</w:t>
            </w:r>
            <w:r w:rsidRPr="00034093">
              <w:t>шений по результатам проверок использования и сохранности муниципального имущества в социальной сфере, единиц</w:t>
            </w:r>
          </w:p>
          <w:p w:rsidR="00B522B3" w:rsidRPr="00034093" w:rsidRDefault="00B522B3" w:rsidP="00D7449D">
            <w:r w:rsidRPr="00034093">
              <w:t>2019 – 0</w:t>
            </w:r>
          </w:p>
          <w:p w:rsidR="00B522B3" w:rsidRPr="00034093" w:rsidRDefault="00B522B3" w:rsidP="00D7449D">
            <w:r w:rsidRPr="00034093">
              <w:t xml:space="preserve">2020 – 0 </w:t>
            </w:r>
          </w:p>
          <w:p w:rsidR="00B522B3" w:rsidRPr="00034093" w:rsidRDefault="00B522B3" w:rsidP="00D7449D">
            <w:r w:rsidRPr="00034093">
              <w:t xml:space="preserve">2021 – 0 </w:t>
            </w:r>
          </w:p>
        </w:tc>
        <w:tc>
          <w:tcPr>
            <w:tcW w:w="1924" w:type="dxa"/>
            <w:shd w:val="clear" w:color="auto" w:fill="auto"/>
          </w:tcPr>
          <w:p w:rsidR="00B522B3" w:rsidRPr="006D3145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УМИГиЗО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t>6.</w:t>
            </w:r>
            <w:r w:rsidRPr="00A5158D">
              <w:rPr>
                <w:rFonts w:cs="Calibri"/>
                <w:lang w:eastAsia="en-US"/>
              </w:rPr>
              <w:t xml:space="preserve"> Содействие развитию негосударственных (немуниципальных) социально ориентированных некоммерческих организаций (далее – СОНКО) и «социального предприним</w:t>
            </w:r>
            <w:r w:rsidRPr="00A5158D">
              <w:rPr>
                <w:rFonts w:cs="Calibri"/>
                <w:lang w:eastAsia="en-US"/>
              </w:rPr>
              <w:t>а</w:t>
            </w:r>
            <w:r w:rsidRPr="00A5158D">
              <w:rPr>
                <w:rFonts w:cs="Calibri"/>
                <w:lang w:eastAsia="en-US"/>
              </w:rPr>
              <w:t>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</w:t>
            </w:r>
            <w:r w:rsidRPr="00A5158D">
              <w:rPr>
                <w:rFonts w:cs="Calibri"/>
                <w:lang w:eastAsia="en-US"/>
              </w:rPr>
              <w:t>д</w:t>
            </w:r>
            <w:r w:rsidRPr="00A5158D">
              <w:rPr>
                <w:rFonts w:cs="Calibri"/>
                <w:lang w:eastAsia="en-US"/>
              </w:rPr>
              <w:t>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</w:t>
            </w:r>
            <w:r w:rsidRPr="00A5158D">
              <w:rPr>
                <w:rFonts w:cs="Calibri"/>
                <w:lang w:eastAsia="en-US"/>
              </w:rPr>
              <w:t>з</w:t>
            </w:r>
            <w:r w:rsidRPr="00A5158D">
              <w:rPr>
                <w:rFonts w:cs="Calibri"/>
                <w:lang w:eastAsia="en-US"/>
              </w:rPr>
              <w:t>водство на территории Российской Федерации средств реабилитации для лиц с ограниченными возможностями, включая мероприятия по развитию инфраструктуры по</w:t>
            </w:r>
            <w:r w:rsidRPr="00A5158D">
              <w:rPr>
                <w:rFonts w:cs="Calibri"/>
                <w:lang w:eastAsia="en-US"/>
              </w:rPr>
              <w:t>д</w:t>
            </w:r>
            <w:r w:rsidRPr="00A5158D">
              <w:rPr>
                <w:rFonts w:cs="Calibri"/>
                <w:lang w:eastAsia="en-US"/>
              </w:rPr>
              <w:t>держки социально ориентированных некоммерческих организаций и «социального предпринимательства»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B7002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6.1</w:t>
            </w:r>
          </w:p>
        </w:tc>
        <w:tc>
          <w:tcPr>
            <w:tcW w:w="5120" w:type="dxa"/>
            <w:shd w:val="clear" w:color="auto" w:fill="auto"/>
          </w:tcPr>
          <w:p w:rsidR="00B522B3" w:rsidRPr="00B7002F" w:rsidRDefault="00B522B3" w:rsidP="00D7449D">
            <w:pPr>
              <w:rPr>
                <w:spacing w:val="2"/>
                <w:szCs w:val="28"/>
              </w:rPr>
            </w:pPr>
            <w:r w:rsidRPr="00B7002F">
              <w:rPr>
                <w:spacing w:val="2"/>
                <w:szCs w:val="28"/>
              </w:rPr>
              <w:t>Оказание содействие негосударственным (немуниц</w:t>
            </w:r>
            <w:r w:rsidRPr="00B7002F">
              <w:rPr>
                <w:spacing w:val="2"/>
                <w:szCs w:val="28"/>
              </w:rPr>
              <w:t>и</w:t>
            </w:r>
            <w:r w:rsidRPr="00B7002F">
              <w:rPr>
                <w:spacing w:val="2"/>
                <w:szCs w:val="28"/>
              </w:rPr>
              <w:t>пальным) социально ориентированным некоммерч</w:t>
            </w:r>
            <w:r w:rsidRPr="00B7002F">
              <w:rPr>
                <w:spacing w:val="2"/>
                <w:szCs w:val="28"/>
              </w:rPr>
              <w:t>е</w:t>
            </w:r>
            <w:r w:rsidRPr="00B7002F">
              <w:rPr>
                <w:spacing w:val="2"/>
                <w:szCs w:val="28"/>
              </w:rPr>
              <w:t>ским организациям по участию в конкурсе муниц</w:t>
            </w:r>
            <w:r w:rsidRPr="00B7002F">
              <w:rPr>
                <w:spacing w:val="2"/>
                <w:szCs w:val="28"/>
              </w:rPr>
              <w:t>и</w:t>
            </w:r>
            <w:r w:rsidRPr="00B7002F">
              <w:rPr>
                <w:spacing w:val="2"/>
                <w:szCs w:val="28"/>
              </w:rPr>
              <w:t>пальных программ поддержки СОНКО на предоставл</w:t>
            </w:r>
            <w:r w:rsidRPr="00B7002F">
              <w:rPr>
                <w:spacing w:val="2"/>
                <w:szCs w:val="28"/>
              </w:rPr>
              <w:t>е</w:t>
            </w:r>
            <w:r w:rsidRPr="00B7002F">
              <w:rPr>
                <w:spacing w:val="2"/>
                <w:szCs w:val="28"/>
              </w:rPr>
              <w:t>ние субсидии из областного бюджета бюджетам мун</w:t>
            </w:r>
            <w:r w:rsidRPr="00B7002F">
              <w:rPr>
                <w:spacing w:val="2"/>
                <w:szCs w:val="28"/>
              </w:rPr>
              <w:t>и</w:t>
            </w:r>
            <w:r w:rsidRPr="00B7002F">
              <w:rPr>
                <w:spacing w:val="2"/>
                <w:szCs w:val="28"/>
              </w:rPr>
              <w:t>ципальных районов (городских округов) Ярославской области</w:t>
            </w:r>
          </w:p>
        </w:tc>
        <w:tc>
          <w:tcPr>
            <w:tcW w:w="2959" w:type="dxa"/>
            <w:shd w:val="clear" w:color="auto" w:fill="auto"/>
          </w:tcPr>
          <w:p w:rsidR="00B522B3" w:rsidRPr="00B7002F" w:rsidRDefault="00B522B3" w:rsidP="00D7449D">
            <w:pPr>
              <w:rPr>
                <w:szCs w:val="28"/>
              </w:rPr>
            </w:pPr>
            <w:r w:rsidRPr="00B7002F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B7002F" w:rsidRDefault="00B522B3" w:rsidP="00D7449D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lang w:eastAsia="zh-CN" w:bidi="hi-IN"/>
              </w:rPr>
            </w:pPr>
            <w:r w:rsidRPr="00B7002F">
              <w:rPr>
                <w:rFonts w:cs="Calibri"/>
                <w:spacing w:val="2"/>
                <w:kern w:val="3"/>
                <w:lang w:eastAsia="zh-CN" w:bidi="hi-IN"/>
              </w:rPr>
              <w:t>количество СОНКО, получивших поддержку на  областном и муниципальном уровне, в том числе финансовую, консультационную, и</w:t>
            </w:r>
            <w:r w:rsidRPr="00B7002F">
              <w:rPr>
                <w:rFonts w:cs="Calibri"/>
                <w:spacing w:val="2"/>
                <w:kern w:val="3"/>
                <w:lang w:eastAsia="zh-CN" w:bidi="hi-IN"/>
              </w:rPr>
              <w:t>н</w:t>
            </w:r>
            <w:r w:rsidRPr="00B7002F">
              <w:rPr>
                <w:rFonts w:cs="Calibri"/>
                <w:spacing w:val="2"/>
                <w:kern w:val="3"/>
                <w:lang w:eastAsia="zh-CN" w:bidi="hi-IN"/>
              </w:rPr>
              <w:t>формационную, имущественную, единиц</w:t>
            </w:r>
          </w:p>
          <w:p w:rsidR="00B522B3" w:rsidRPr="00B7002F" w:rsidRDefault="00B522B3" w:rsidP="00D7449D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lang w:eastAsia="zh-CN" w:bidi="hi-IN"/>
              </w:rPr>
            </w:pPr>
            <w:r w:rsidRPr="00B7002F">
              <w:rPr>
                <w:rFonts w:cs="Calibri"/>
                <w:spacing w:val="2"/>
                <w:kern w:val="3"/>
                <w:lang w:eastAsia="zh-CN" w:bidi="hi-IN"/>
              </w:rPr>
              <w:t>2019 год – 1</w:t>
            </w:r>
          </w:p>
          <w:p w:rsidR="00B522B3" w:rsidRPr="00B7002F" w:rsidRDefault="00B522B3" w:rsidP="00D7449D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lang w:eastAsia="zh-CN" w:bidi="hi-IN"/>
              </w:rPr>
            </w:pPr>
            <w:r w:rsidRPr="00B7002F">
              <w:rPr>
                <w:rFonts w:cs="Calibri"/>
                <w:spacing w:val="2"/>
                <w:kern w:val="3"/>
                <w:lang w:eastAsia="zh-CN" w:bidi="hi-IN"/>
              </w:rPr>
              <w:t>2020 год – 1</w:t>
            </w:r>
          </w:p>
          <w:p w:rsidR="00B522B3" w:rsidRPr="00B7002F" w:rsidRDefault="00B522B3" w:rsidP="00D7449D">
            <w:pPr>
              <w:rPr>
                <w:szCs w:val="28"/>
              </w:rPr>
            </w:pPr>
            <w:r w:rsidRPr="00B7002F">
              <w:rPr>
                <w:rFonts w:eastAsia="SimSun" w:cs="Mangal"/>
                <w:spacing w:val="2"/>
                <w:kern w:val="3"/>
                <w:lang w:eastAsia="zh-CN" w:bidi="hi-IN"/>
              </w:rPr>
              <w:t>2021 год – 1</w:t>
            </w:r>
          </w:p>
        </w:tc>
        <w:tc>
          <w:tcPr>
            <w:tcW w:w="1924" w:type="dxa"/>
            <w:shd w:val="clear" w:color="auto" w:fill="auto"/>
          </w:tcPr>
          <w:p w:rsidR="00B522B3" w:rsidRPr="003B6266" w:rsidRDefault="00B522B3" w:rsidP="00D7449D">
            <w:pPr>
              <w:rPr>
                <w:szCs w:val="28"/>
                <w:highlight w:val="yellow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 w:rsidRPr="00CB44A5">
              <w:t xml:space="preserve"> </w:t>
            </w:r>
            <w:r>
              <w:t xml:space="preserve">7. </w:t>
            </w:r>
            <w:r w:rsidRPr="00CB44A5"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</w:t>
            </w:r>
            <w:r w:rsidRPr="00CB44A5">
              <w:t>й</w:t>
            </w:r>
            <w:r w:rsidRPr="00CB44A5">
              <w:t>ской Федерации в сети «Интернет» для размещения информации о проведении торгов (</w:t>
            </w:r>
            <w:hyperlink r:id="rId15" w:history="1">
              <w:r w:rsidRPr="00EA7A3F">
                <w:rPr>
                  <w:color w:val="0000FF"/>
                  <w:u w:val="single"/>
                  <w:lang w:val="en-US"/>
                </w:rPr>
                <w:t>www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torgi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gov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CB44A5">
              <w:t>) и на официальном сайте уполномоченного органа в сети «Интернет»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7.1</w:t>
            </w:r>
          </w:p>
        </w:tc>
        <w:tc>
          <w:tcPr>
            <w:tcW w:w="5120" w:type="dxa"/>
            <w:shd w:val="clear" w:color="auto" w:fill="auto"/>
          </w:tcPr>
          <w:p w:rsidR="00B522B3" w:rsidRDefault="00B522B3" w:rsidP="00D7449D">
            <w:pPr>
              <w:jc w:val="both"/>
            </w:pPr>
            <w:r>
              <w:t>Обеспечение опубликования и актуализации на офиц</w:t>
            </w:r>
            <w:r>
              <w:t>и</w:t>
            </w:r>
            <w:r>
              <w:t>альном сайте администрации Угличского муниципал</w:t>
            </w:r>
            <w:r>
              <w:t>ь</w:t>
            </w:r>
            <w:r>
              <w:t>ного района в информационно-телекоммуникационной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доля актуализированных сведений в сети «И</w:t>
            </w:r>
            <w:r w:rsidRPr="000E2F9F">
              <w:rPr>
                <w:rFonts w:cs="Calibri"/>
                <w:bCs/>
                <w:lang w:eastAsia="en-US"/>
              </w:rPr>
              <w:t>н</w:t>
            </w:r>
            <w:r w:rsidRPr="000E2F9F">
              <w:rPr>
                <w:rFonts w:cs="Calibri"/>
                <w:bCs/>
                <w:lang w:eastAsia="en-US"/>
              </w:rPr>
              <w:t>тернет»  об объектах имущества, включенных в реестры муниципального имущества, в целях обеспечения равного доступа к такой информ</w:t>
            </w:r>
            <w:r w:rsidRPr="000E2F9F">
              <w:rPr>
                <w:rFonts w:cs="Calibri"/>
                <w:bCs/>
                <w:lang w:eastAsia="en-US"/>
              </w:rPr>
              <w:t>а</w:t>
            </w:r>
            <w:r w:rsidRPr="000E2F9F">
              <w:rPr>
                <w:rFonts w:cs="Calibri"/>
                <w:bCs/>
                <w:lang w:eastAsia="en-US"/>
              </w:rPr>
              <w:t>ции на территории Российской Федерации, процентов:</w:t>
            </w:r>
          </w:p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2019 год – 100</w:t>
            </w:r>
          </w:p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2020 год – 100</w:t>
            </w:r>
          </w:p>
          <w:p w:rsidR="00B522B3" w:rsidRPr="00EA7A3F" w:rsidRDefault="00B522B3" w:rsidP="00D7449D">
            <w:pPr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 w:rsidRPr="00EA7A3F">
              <w:rPr>
                <w:rFonts w:cs="Calibri"/>
                <w:bCs/>
                <w:lang w:eastAsia="en-US"/>
              </w:rPr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CE42BB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t>УМИГиЗО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7.2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Размещение изменений, вносимых в Перечень имущес</w:t>
            </w:r>
            <w:r>
              <w:t>т</w:t>
            </w:r>
            <w:r>
              <w:t>ва, находящегося в собственности Угличского муниц</w:t>
            </w:r>
            <w:r>
              <w:t>и</w:t>
            </w:r>
            <w:r>
              <w:t>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</w:t>
            </w:r>
            <w:r>
              <w:t>ъ</w:t>
            </w:r>
            <w:r>
              <w:t>ектам малого и среднего предпринимательства и орган</w:t>
            </w:r>
            <w:r>
              <w:t>и</w:t>
            </w:r>
            <w:r>
              <w:t>зациям, образующим инфраструктуру поддержки суб</w:t>
            </w:r>
            <w:r>
              <w:t>ъ</w:t>
            </w:r>
            <w:r>
              <w:t>ектов малого и среднего предпринимательства, утве</w:t>
            </w:r>
            <w:r>
              <w:t>р</w:t>
            </w:r>
            <w:r>
              <w:t xml:space="preserve">жденный постановлением администрации Угличского  муниципального района </w:t>
            </w:r>
            <w:r w:rsidRPr="00B7002F">
              <w:t>от 12.10.2018 № 1266 (далее – Перечень), на официальном</w:t>
            </w:r>
            <w:r>
              <w:t xml:space="preserve"> сайте администрации У</w:t>
            </w:r>
            <w:r>
              <w:t>г</w:t>
            </w:r>
            <w:r>
              <w:t>личского муниципального района в информационно-телекоммуникационной сети «Интернет»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доля размещенных в сети «Интернет» измен</w:t>
            </w:r>
            <w:r w:rsidRPr="000E2F9F">
              <w:rPr>
                <w:rFonts w:cs="Calibri"/>
                <w:bCs/>
                <w:lang w:eastAsia="en-US"/>
              </w:rPr>
              <w:t>е</w:t>
            </w:r>
            <w:r w:rsidRPr="000E2F9F">
              <w:rPr>
                <w:rFonts w:cs="Calibri"/>
                <w:bCs/>
                <w:lang w:eastAsia="en-US"/>
              </w:rPr>
              <w:t>ний в Перечень, в общем количестве принятых уполномоченным органом решений о внесении изменений в Перечень, процентов:</w:t>
            </w:r>
          </w:p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2019 год – 100</w:t>
            </w:r>
          </w:p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2020 год – 100</w:t>
            </w:r>
          </w:p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2021 год – 100</w:t>
            </w:r>
          </w:p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t>УМИГиЗО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7.3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 w:rsidRPr="000E2F9F">
              <w:t>Размещение информации о проведении торгов при ре</w:t>
            </w:r>
            <w:r w:rsidRPr="000E2F9F">
              <w:t>а</w:t>
            </w:r>
            <w:r w:rsidRPr="000E2F9F">
              <w:t xml:space="preserve">лизации </w:t>
            </w:r>
            <w:r>
              <w:t xml:space="preserve">имущества и </w:t>
            </w:r>
            <w:r w:rsidRPr="000E2F9F">
              <w:t xml:space="preserve">земельных участков, находящихся в собственности </w:t>
            </w:r>
            <w:r>
              <w:t xml:space="preserve">Угличского </w:t>
            </w:r>
            <w:r w:rsidRPr="000E2F9F">
              <w:t xml:space="preserve">муниципального района, и при предоставлении </w:t>
            </w:r>
            <w:r>
              <w:t>их во владение и (или) пользование</w:t>
            </w:r>
            <w:r w:rsidRPr="000E2F9F">
              <w:t xml:space="preserve"> на официальном сайте Российской Федерации в сети «Интернет» для размещения информации о проведении торгов (</w:t>
            </w:r>
            <w:hyperlink r:id="rId16" w:history="1">
              <w:r w:rsidRPr="00EA7A3F">
                <w:rPr>
                  <w:color w:val="0000FF"/>
                  <w:u w:val="single"/>
                  <w:lang w:val="en-US"/>
                </w:rPr>
                <w:t>www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torgi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gov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0E2F9F">
              <w:t>) и официальном сайте админ</w:t>
            </w:r>
            <w:r w:rsidRPr="000E2F9F">
              <w:t>и</w:t>
            </w:r>
            <w:r w:rsidRPr="000E2F9F">
              <w:t xml:space="preserve">страции </w:t>
            </w:r>
            <w:r>
              <w:t>Угличского</w:t>
            </w:r>
            <w:r w:rsidRPr="000E2F9F">
              <w:t xml:space="preserve"> муниципального района в инфо</w:t>
            </w:r>
            <w:r w:rsidRPr="000E2F9F">
              <w:t>р</w:t>
            </w:r>
            <w:r w:rsidRPr="000E2F9F">
              <w:t>мационно-</w:t>
            </w:r>
            <w:r>
              <w:t>теле</w:t>
            </w:r>
            <w:r w:rsidRPr="000E2F9F">
              <w:t>коммуникационной сети «Интернет»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BE3A8C" w:rsidRDefault="00B522B3" w:rsidP="00D7449D">
            <w:pPr>
              <w:rPr>
                <w:rFonts w:cs="Calibri"/>
                <w:bCs/>
                <w:lang w:eastAsia="en-US"/>
              </w:rPr>
            </w:pPr>
            <w:r w:rsidRPr="00BE3A8C">
              <w:rPr>
                <w:rFonts w:cs="Calibri"/>
                <w:bCs/>
                <w:lang w:eastAsia="en-US"/>
              </w:rPr>
              <w:t>доля размещенных в сети «Интернет» инфо</w:t>
            </w:r>
            <w:r w:rsidRPr="00BE3A8C">
              <w:rPr>
                <w:rFonts w:cs="Calibri"/>
                <w:bCs/>
                <w:lang w:eastAsia="en-US"/>
              </w:rPr>
              <w:t>р</w:t>
            </w:r>
            <w:r w:rsidRPr="00BE3A8C">
              <w:rPr>
                <w:rFonts w:cs="Calibri"/>
                <w:bCs/>
                <w:lang w:eastAsia="en-US"/>
              </w:rPr>
              <w:t>мационных сообщений о проведении торгов в общем количестве проведенных уполномоче</w:t>
            </w:r>
            <w:r w:rsidRPr="00BE3A8C">
              <w:rPr>
                <w:rFonts w:cs="Calibri"/>
                <w:bCs/>
                <w:lang w:eastAsia="en-US"/>
              </w:rPr>
              <w:t>н</w:t>
            </w:r>
            <w:r w:rsidRPr="00BE3A8C">
              <w:rPr>
                <w:rFonts w:cs="Calibri"/>
                <w:bCs/>
                <w:lang w:eastAsia="en-US"/>
              </w:rPr>
              <w:t>ным органом торгов, процентов:</w:t>
            </w:r>
          </w:p>
          <w:p w:rsidR="00B522B3" w:rsidRPr="00BE3A8C" w:rsidRDefault="00B522B3" w:rsidP="00D7449D">
            <w:pPr>
              <w:rPr>
                <w:rFonts w:cs="Calibri"/>
                <w:bCs/>
                <w:lang w:eastAsia="en-US"/>
              </w:rPr>
            </w:pPr>
            <w:r w:rsidRPr="00BE3A8C">
              <w:rPr>
                <w:rFonts w:cs="Calibri"/>
                <w:bCs/>
                <w:lang w:eastAsia="en-US"/>
              </w:rPr>
              <w:t>2019 год – 100</w:t>
            </w:r>
          </w:p>
          <w:p w:rsidR="00B522B3" w:rsidRPr="00BE3A8C" w:rsidRDefault="00B522B3" w:rsidP="00D7449D">
            <w:pPr>
              <w:rPr>
                <w:rFonts w:cs="Calibri"/>
                <w:bCs/>
                <w:lang w:eastAsia="en-US"/>
              </w:rPr>
            </w:pPr>
            <w:r w:rsidRPr="00BE3A8C">
              <w:rPr>
                <w:rFonts w:cs="Calibri"/>
                <w:bCs/>
                <w:lang w:eastAsia="en-US"/>
              </w:rPr>
              <w:t>2020 год – 100</w:t>
            </w:r>
          </w:p>
          <w:p w:rsidR="00B522B3" w:rsidRPr="00EA7A3F" w:rsidRDefault="00B522B3" w:rsidP="00D7449D">
            <w:pPr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 w:rsidRPr="00EA7A3F">
              <w:rPr>
                <w:rFonts w:cs="Calibri"/>
                <w:bCs/>
                <w:lang w:eastAsia="en-US"/>
              </w:rPr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t>УМИГиЗО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  <w:r w:rsidRPr="00EA7A3F">
              <w:rPr>
                <w:rFonts w:cs="Calibri"/>
                <w:lang w:eastAsia="en-US"/>
              </w:rPr>
              <w:t xml:space="preserve">. Внедрение системы мер обеспечения соблюдения требований антимонопольного законодательства 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Осуществление мероприятий антимонопольного ком</w:t>
            </w:r>
            <w:r w:rsidRPr="00EA7A3F">
              <w:rPr>
                <w:szCs w:val="28"/>
              </w:rPr>
              <w:t>п</w:t>
            </w:r>
            <w:r w:rsidRPr="00EA7A3F">
              <w:rPr>
                <w:szCs w:val="28"/>
              </w:rPr>
              <w:t xml:space="preserve">лаенса 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CA7950">
            <w:pPr>
              <w:jc w:val="center"/>
              <w:rPr>
                <w:szCs w:val="28"/>
              </w:rPr>
            </w:pPr>
            <w:r w:rsidRPr="00EA7A3F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B5764C" w:rsidRDefault="00B522B3" w:rsidP="00D7449D">
            <w:r w:rsidRPr="00B5764C">
              <w:t>разработка документов:</w:t>
            </w:r>
          </w:p>
          <w:p w:rsidR="00B522B3" w:rsidRPr="00B5764C" w:rsidRDefault="00B522B3" w:rsidP="00D7449D">
            <w:r w:rsidRPr="00B5764C">
              <w:t>- сводная карта рисков нарушений антимон</w:t>
            </w:r>
            <w:r w:rsidRPr="00B5764C">
              <w:t>о</w:t>
            </w:r>
            <w:r w:rsidRPr="00B5764C">
              <w:t xml:space="preserve">польного законодательства; </w:t>
            </w:r>
          </w:p>
          <w:p w:rsidR="00B522B3" w:rsidRPr="00B5764C" w:rsidRDefault="00B522B3" w:rsidP="00D7449D">
            <w:r w:rsidRPr="00B5764C">
              <w:t>- сводный план мероприятий («дорожная ка</w:t>
            </w:r>
            <w:r w:rsidRPr="00B5764C">
              <w:t>р</w:t>
            </w:r>
            <w:r w:rsidRPr="00B5764C">
              <w:t>та») по снижению комплаенс-рисков;</w:t>
            </w:r>
          </w:p>
          <w:p w:rsidR="00B522B3" w:rsidRPr="00B5764C" w:rsidRDefault="00B522B3" w:rsidP="00D7449D">
            <w:pPr>
              <w:rPr>
                <w:sz w:val="22"/>
              </w:rPr>
            </w:pPr>
            <w:r w:rsidRPr="00B5764C">
              <w:t xml:space="preserve">- доклад об антимонопольном комплаенсе в </w:t>
            </w:r>
            <w:r w:rsidRPr="00B5764C">
              <w:lastRenderedPageBreak/>
              <w:t>Угличском МР до 20 января года, следующего за отчетным</w:t>
            </w:r>
          </w:p>
        </w:tc>
        <w:tc>
          <w:tcPr>
            <w:tcW w:w="1924" w:type="dxa"/>
            <w:shd w:val="clear" w:color="auto" w:fill="auto"/>
          </w:tcPr>
          <w:p w:rsidR="00B522B3" w:rsidRPr="00FF722B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 w:rsidRPr="00FF722B">
              <w:rPr>
                <w:rFonts w:cs="Calibri"/>
                <w:lang w:eastAsia="en-US"/>
              </w:rPr>
              <w:lastRenderedPageBreak/>
              <w:t>Структурные по</w:t>
            </w:r>
            <w:r w:rsidRPr="00FF722B">
              <w:rPr>
                <w:rFonts w:cs="Calibri"/>
                <w:lang w:eastAsia="en-US"/>
              </w:rPr>
              <w:t>д</w:t>
            </w:r>
            <w:r w:rsidRPr="00FF722B">
              <w:rPr>
                <w:rFonts w:cs="Calibri"/>
                <w:lang w:eastAsia="en-US"/>
              </w:rPr>
              <w:t>разделения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  <w:r w:rsidRPr="002860C9">
              <w:rPr>
                <w:rFonts w:cs="Calibri"/>
                <w:lang w:eastAsia="en-US"/>
              </w:rPr>
              <w:t>.2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highlight w:val="yellow"/>
                <w:lang w:eastAsia="en-US"/>
              </w:rPr>
            </w:pPr>
            <w:r w:rsidRPr="00D952B2">
              <w:rPr>
                <w:rFonts w:cs="Calibri"/>
                <w:lang w:eastAsia="en-US"/>
              </w:rPr>
              <w:t xml:space="preserve">Обеспечение соответствия деятельности администрации </w:t>
            </w:r>
            <w:r>
              <w:rPr>
                <w:rFonts w:cs="Calibri"/>
                <w:lang w:eastAsia="en-US"/>
              </w:rPr>
              <w:t xml:space="preserve">Угличского </w:t>
            </w:r>
            <w:r w:rsidRPr="00EA7A3F">
              <w:rPr>
                <w:rFonts w:cs="Calibri"/>
                <w:lang w:eastAsia="en-US"/>
              </w:rPr>
              <w:t xml:space="preserve">муниципального района </w:t>
            </w:r>
            <w:r w:rsidRPr="00D952B2">
              <w:rPr>
                <w:rFonts w:cs="Calibri"/>
                <w:lang w:eastAsia="en-US"/>
              </w:rPr>
              <w:t>требованиям ант</w:t>
            </w:r>
            <w:r w:rsidRPr="00D952B2">
              <w:rPr>
                <w:rFonts w:cs="Calibri"/>
                <w:lang w:eastAsia="en-US"/>
              </w:rPr>
              <w:t>и</w:t>
            </w:r>
            <w:r w:rsidRPr="00D952B2">
              <w:rPr>
                <w:rFonts w:cs="Calibri"/>
                <w:lang w:eastAsia="en-US"/>
              </w:rPr>
              <w:t>монопольного законодательства,</w:t>
            </w:r>
            <w:r>
              <w:rPr>
                <w:rFonts w:cs="Calibri"/>
                <w:lang w:eastAsia="en-US"/>
              </w:rPr>
              <w:t xml:space="preserve"> п</w:t>
            </w:r>
            <w:r w:rsidRPr="00EA7A3F">
              <w:rPr>
                <w:rFonts w:cs="Calibri"/>
                <w:lang w:eastAsia="en-US"/>
              </w:rPr>
              <w:t>рофилактика наруш</w:t>
            </w:r>
            <w:r w:rsidRPr="00EA7A3F">
              <w:rPr>
                <w:rFonts w:cs="Calibri"/>
                <w:lang w:eastAsia="en-US"/>
              </w:rPr>
              <w:t>е</w:t>
            </w:r>
            <w:r w:rsidRPr="00EA7A3F">
              <w:rPr>
                <w:rFonts w:cs="Calibri"/>
                <w:lang w:eastAsia="en-US"/>
              </w:rPr>
              <w:t xml:space="preserve">ний требований антимонопольного законодательства в деятельности администрации </w:t>
            </w:r>
            <w:r>
              <w:rPr>
                <w:rFonts w:cs="Calibri"/>
                <w:lang w:eastAsia="en-US"/>
              </w:rPr>
              <w:t xml:space="preserve">Угличского </w:t>
            </w:r>
            <w:r w:rsidRPr="00EA7A3F">
              <w:rPr>
                <w:rFonts w:cs="Calibri"/>
                <w:lang w:eastAsia="en-US"/>
              </w:rPr>
              <w:t>муниципал</w:t>
            </w:r>
            <w:r w:rsidRPr="00EA7A3F">
              <w:rPr>
                <w:rFonts w:cs="Calibri"/>
                <w:lang w:eastAsia="en-US"/>
              </w:rPr>
              <w:t>ь</w:t>
            </w:r>
            <w:r w:rsidRPr="00EA7A3F">
              <w:rPr>
                <w:rFonts w:cs="Calibri"/>
                <w:lang w:eastAsia="en-US"/>
              </w:rPr>
              <w:t>ного района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CA7950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01.01.2020</w:t>
            </w:r>
          </w:p>
        </w:tc>
        <w:tc>
          <w:tcPr>
            <w:tcW w:w="4364" w:type="dxa"/>
            <w:shd w:val="clear" w:color="auto" w:fill="auto"/>
          </w:tcPr>
          <w:p w:rsidR="00B522B3" w:rsidRPr="00B5764C" w:rsidRDefault="00B522B3" w:rsidP="00D7449D">
            <w:pPr>
              <w:rPr>
                <w:sz w:val="22"/>
              </w:rPr>
            </w:pPr>
            <w:r w:rsidRPr="00B5764C">
              <w:t>снижение количества нарушений антимон</w:t>
            </w:r>
            <w:r w:rsidRPr="00B5764C">
              <w:t>о</w:t>
            </w:r>
            <w:r w:rsidRPr="00B5764C">
              <w:t>польного законодательства со стороны органов местного самоуправления к 2020 году не менее чем в два раза по сравнению с 2017 годом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 w:rsidRPr="00FF722B">
              <w:rPr>
                <w:rFonts w:cs="Calibri"/>
                <w:lang w:eastAsia="en-US"/>
              </w:rPr>
              <w:t>Структурные по</w:t>
            </w:r>
            <w:r w:rsidRPr="00FF722B">
              <w:rPr>
                <w:rFonts w:cs="Calibri"/>
                <w:lang w:eastAsia="en-US"/>
              </w:rPr>
              <w:t>д</w:t>
            </w:r>
            <w:r w:rsidRPr="00FF722B">
              <w:rPr>
                <w:rFonts w:cs="Calibri"/>
                <w:lang w:eastAsia="en-US"/>
              </w:rPr>
              <w:t>разделения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8.3</w:t>
            </w:r>
          </w:p>
        </w:tc>
        <w:tc>
          <w:tcPr>
            <w:tcW w:w="5120" w:type="dxa"/>
            <w:shd w:val="clear" w:color="auto" w:fill="auto"/>
          </w:tcPr>
          <w:p w:rsidR="00B522B3" w:rsidRPr="001F04D9" w:rsidRDefault="00B522B3" w:rsidP="00D7449D">
            <w:r w:rsidRPr="00333658">
              <w:t xml:space="preserve">Наличие на официальном </w:t>
            </w:r>
            <w:r>
              <w:t xml:space="preserve">сайте администрации </w:t>
            </w:r>
            <w:r>
              <w:rPr>
                <w:rFonts w:cs="Calibri"/>
                <w:lang w:eastAsia="en-US"/>
              </w:rPr>
              <w:t>Угли</w:t>
            </w:r>
            <w:r>
              <w:rPr>
                <w:rFonts w:cs="Calibri"/>
                <w:lang w:eastAsia="en-US"/>
              </w:rPr>
              <w:t>ч</w:t>
            </w:r>
            <w:r>
              <w:rPr>
                <w:rFonts w:cs="Calibri"/>
                <w:lang w:eastAsia="en-US"/>
              </w:rPr>
              <w:t xml:space="preserve">ского </w:t>
            </w:r>
            <w:r w:rsidRPr="00EA7A3F">
              <w:rPr>
                <w:rFonts w:cs="Calibri"/>
                <w:lang w:eastAsia="en-US"/>
              </w:rPr>
              <w:t>муниципального района</w:t>
            </w:r>
            <w:r w:rsidRPr="00333658">
              <w:t xml:space="preserve"> информа</w:t>
            </w:r>
            <w:r>
              <w:t>ционного</w:t>
            </w:r>
            <w:r w:rsidRPr="00333658">
              <w:t xml:space="preserve"> разд</w:t>
            </w:r>
            <w:r w:rsidRPr="00333658">
              <w:t>е</w:t>
            </w:r>
            <w:r w:rsidRPr="00333658">
              <w:t>ла, посвященного вопросам антимонопольного компл</w:t>
            </w:r>
            <w:r w:rsidRPr="00333658">
              <w:t>а</w:t>
            </w:r>
            <w:r w:rsidRPr="00333658">
              <w:t>енса</w:t>
            </w:r>
          </w:p>
        </w:tc>
        <w:tc>
          <w:tcPr>
            <w:tcW w:w="2959" w:type="dxa"/>
            <w:shd w:val="clear" w:color="auto" w:fill="auto"/>
          </w:tcPr>
          <w:p w:rsidR="00B522B3" w:rsidRPr="009D76C6" w:rsidRDefault="00B522B3" w:rsidP="00CA7950">
            <w:pPr>
              <w:jc w:val="center"/>
            </w:pPr>
            <w:r w:rsidRPr="009D76C6"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333658" w:rsidRDefault="00B522B3" w:rsidP="00D7449D">
            <w:r w:rsidRPr="00333658">
              <w:t xml:space="preserve">актуализация раздела по антимонопольному комплаенсу на официальном </w:t>
            </w:r>
            <w:r>
              <w:t>сайте администр</w:t>
            </w:r>
            <w:r>
              <w:t>а</w:t>
            </w:r>
            <w:r>
              <w:t xml:space="preserve">ции </w:t>
            </w:r>
            <w:r>
              <w:rPr>
                <w:rFonts w:cs="Calibri"/>
                <w:lang w:eastAsia="en-US"/>
              </w:rPr>
              <w:t xml:space="preserve">Угличского </w:t>
            </w:r>
            <w:r w:rsidRPr="00EA7A3F">
              <w:rPr>
                <w:rFonts w:cs="Calibri"/>
                <w:lang w:eastAsia="en-US"/>
              </w:rPr>
              <w:t>муниципального района</w:t>
            </w:r>
            <w:r w:rsidRPr="00333658">
              <w:t>, пр</w:t>
            </w:r>
            <w:r w:rsidRPr="00333658">
              <w:t>о</w:t>
            </w:r>
            <w:r w:rsidRPr="00333658">
              <w:t>центов:</w:t>
            </w:r>
          </w:p>
          <w:p w:rsidR="00B522B3" w:rsidRPr="00333658" w:rsidRDefault="00B522B3" w:rsidP="00D7449D">
            <w:r w:rsidRPr="00333658">
              <w:t>2019 год – 100</w:t>
            </w:r>
          </w:p>
          <w:p w:rsidR="00B522B3" w:rsidRPr="00333658" w:rsidRDefault="00B522B3" w:rsidP="00D7449D">
            <w:r w:rsidRPr="00333658">
              <w:t>2020 год – 100</w:t>
            </w:r>
          </w:p>
          <w:p w:rsidR="00B522B3" w:rsidRPr="00333658" w:rsidRDefault="00B522B3" w:rsidP="00D7449D">
            <w:r w:rsidRPr="00333658"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5537C9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 w:rsidRPr="005537C9">
              <w:rPr>
                <w:rFonts w:cs="Calibri"/>
                <w:lang w:eastAsia="en-US"/>
              </w:rPr>
              <w:t>У</w:t>
            </w:r>
            <w:r>
              <w:rPr>
                <w:rFonts w:cs="Calibri"/>
                <w:lang w:eastAsia="en-US"/>
              </w:rPr>
              <w:t>ИиС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t>9</w:t>
            </w:r>
            <w:r w:rsidRPr="00CB44A5">
              <w:t>.</w:t>
            </w:r>
            <w:r>
              <w:t xml:space="preserve"> </w:t>
            </w:r>
            <w:r w:rsidRPr="00CB44A5">
              <w:t>Повышение информационной открытости деятельности органов местного самоуправления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  <w:r w:rsidRPr="002860C9">
              <w:rPr>
                <w:rFonts w:cs="Calibri"/>
                <w:lang w:eastAsia="en-US"/>
              </w:rPr>
              <w:t>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 xml:space="preserve">Создание на официальном сайте администрации </w:t>
            </w:r>
            <w:r>
              <w:rPr>
                <w:rFonts w:cs="Calibri"/>
                <w:lang w:eastAsia="en-US"/>
              </w:rPr>
              <w:t>Угли</w:t>
            </w:r>
            <w:r>
              <w:rPr>
                <w:rFonts w:cs="Calibri"/>
                <w:lang w:eastAsia="en-US"/>
              </w:rPr>
              <w:t>ч</w:t>
            </w:r>
            <w:r>
              <w:rPr>
                <w:rFonts w:cs="Calibri"/>
                <w:lang w:eastAsia="en-US"/>
              </w:rPr>
              <w:t xml:space="preserve">ского </w:t>
            </w:r>
            <w:r w:rsidRPr="00EA7A3F">
              <w:rPr>
                <w:rFonts w:cs="Calibri"/>
                <w:lang w:eastAsia="en-US"/>
              </w:rPr>
              <w:t>муниципального района</w:t>
            </w:r>
            <w:r>
              <w:t xml:space="preserve"> информационного разд</w:t>
            </w:r>
            <w:r>
              <w:t>е</w:t>
            </w:r>
            <w:r>
              <w:t>ла о реализации мероприятий по развитию конкуренции и ведение его в актуальном виде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</w:t>
            </w:r>
            <w:r w:rsidRPr="00EA7A3F">
              <w:rPr>
                <w:rFonts w:cs="Calibri"/>
                <w:lang w:eastAsia="en-US"/>
              </w:rPr>
              <w:t xml:space="preserve">ктуализация раздела «Развитие конкуренции» </w:t>
            </w:r>
            <w:r>
              <w:t xml:space="preserve">на официальном сайте администрации </w:t>
            </w:r>
            <w:r>
              <w:rPr>
                <w:rFonts w:cs="Calibri"/>
                <w:lang w:eastAsia="en-US"/>
              </w:rPr>
              <w:t>Угли</w:t>
            </w:r>
            <w:r>
              <w:rPr>
                <w:rFonts w:cs="Calibri"/>
                <w:lang w:eastAsia="en-US"/>
              </w:rPr>
              <w:t>ч</w:t>
            </w:r>
            <w:r>
              <w:rPr>
                <w:rFonts w:cs="Calibri"/>
                <w:lang w:eastAsia="en-US"/>
              </w:rPr>
              <w:t xml:space="preserve">ского </w:t>
            </w:r>
            <w:r w:rsidRPr="00EA7A3F">
              <w:rPr>
                <w:rFonts w:cs="Calibri"/>
                <w:lang w:eastAsia="en-US"/>
              </w:rPr>
              <w:t>муниципального района, процентов</w:t>
            </w:r>
          </w:p>
          <w:p w:rsidR="00B522B3" w:rsidRPr="00BE3A8C" w:rsidRDefault="00B522B3" w:rsidP="00D7449D">
            <w:pPr>
              <w:rPr>
                <w:rFonts w:cs="Calibri"/>
                <w:bCs/>
                <w:lang w:eastAsia="en-US"/>
              </w:rPr>
            </w:pPr>
            <w:r w:rsidRPr="00BE3A8C">
              <w:rPr>
                <w:rFonts w:cs="Calibri"/>
                <w:bCs/>
                <w:lang w:eastAsia="en-US"/>
              </w:rPr>
              <w:t xml:space="preserve">2019 год </w:t>
            </w:r>
            <w:r w:rsidRPr="00EA7A3F">
              <w:rPr>
                <w:rFonts w:cs="Calibri"/>
                <w:bCs/>
                <w:lang w:eastAsia="en-US"/>
              </w:rPr>
              <w:t>- 100</w:t>
            </w:r>
          </w:p>
          <w:p w:rsidR="00B522B3" w:rsidRPr="00BE3A8C" w:rsidRDefault="00B522B3" w:rsidP="00D7449D">
            <w:pPr>
              <w:rPr>
                <w:rFonts w:cs="Calibri"/>
                <w:bCs/>
                <w:lang w:eastAsia="en-US"/>
              </w:rPr>
            </w:pPr>
            <w:r w:rsidRPr="00BE3A8C">
              <w:rPr>
                <w:rFonts w:cs="Calibri"/>
                <w:bCs/>
                <w:lang w:eastAsia="en-US"/>
              </w:rPr>
              <w:t xml:space="preserve">2020 год </w:t>
            </w:r>
            <w:r w:rsidRPr="00EA7A3F">
              <w:rPr>
                <w:rFonts w:cs="Calibri"/>
                <w:bCs/>
                <w:lang w:eastAsia="en-US"/>
              </w:rPr>
              <w:t>- 100</w:t>
            </w:r>
          </w:p>
          <w:p w:rsidR="00B522B3" w:rsidRPr="00EA7A3F" w:rsidRDefault="00B522B3" w:rsidP="00D7449D">
            <w:pPr>
              <w:jc w:val="both"/>
              <w:rPr>
                <w:rFonts w:cs="Calibri"/>
                <w:highlight w:val="yellow"/>
                <w:lang w:eastAsia="en-US"/>
              </w:rPr>
            </w:pPr>
            <w:r w:rsidRPr="00EA7A3F">
              <w:rPr>
                <w:rFonts w:cs="Calibri"/>
                <w:bCs/>
                <w:lang w:eastAsia="en-US"/>
              </w:rPr>
              <w:t>2021 год - 100</w:t>
            </w:r>
          </w:p>
        </w:tc>
        <w:tc>
          <w:tcPr>
            <w:tcW w:w="1924" w:type="dxa"/>
            <w:shd w:val="clear" w:color="auto" w:fill="auto"/>
          </w:tcPr>
          <w:p w:rsidR="00B522B3" w:rsidRPr="005537C9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 w:rsidRPr="005537C9">
              <w:rPr>
                <w:rFonts w:cs="Calibri"/>
                <w:lang w:eastAsia="en-US"/>
              </w:rPr>
              <w:t>У</w:t>
            </w:r>
            <w:r>
              <w:rPr>
                <w:rFonts w:cs="Calibri"/>
                <w:lang w:eastAsia="en-US"/>
              </w:rPr>
              <w:t>ИиС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t>10</w:t>
            </w:r>
            <w:r w:rsidRPr="00DD0C7B">
              <w:t>.</w:t>
            </w:r>
            <w:r>
              <w:t xml:space="preserve"> </w:t>
            </w:r>
            <w:r w:rsidRPr="00DD0C7B">
              <w:t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Ярославской области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B301E9" w:rsidRDefault="00B522B3" w:rsidP="00D7449D">
            <w:pPr>
              <w:jc w:val="center"/>
            </w:pPr>
            <w:r>
              <w:t>10.1.</w:t>
            </w:r>
          </w:p>
        </w:tc>
        <w:tc>
          <w:tcPr>
            <w:tcW w:w="5120" w:type="dxa"/>
            <w:shd w:val="clear" w:color="auto" w:fill="auto"/>
          </w:tcPr>
          <w:p w:rsidR="00B522B3" w:rsidRPr="00DD0C7B" w:rsidRDefault="00B522B3" w:rsidP="00D7449D">
            <w:r w:rsidRPr="00DD0C7B">
              <w:t>Проведение мониторинга доступности для населения финансовых услуг, оказываемых финансовыми орган</w:t>
            </w:r>
            <w:r w:rsidRPr="00DD0C7B">
              <w:t>и</w:t>
            </w:r>
            <w:r w:rsidRPr="00DD0C7B">
              <w:t>зациями  на территории Ярославской области</w:t>
            </w:r>
          </w:p>
        </w:tc>
        <w:tc>
          <w:tcPr>
            <w:tcW w:w="2959" w:type="dxa"/>
            <w:shd w:val="clear" w:color="auto" w:fill="auto"/>
          </w:tcPr>
          <w:p w:rsidR="00B522B3" w:rsidRPr="00DD0C7B" w:rsidRDefault="00B522B3" w:rsidP="00D7449D">
            <w:r w:rsidRPr="00DD0C7B"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Default="00B522B3" w:rsidP="00D7449D">
            <w:pPr>
              <w:rPr>
                <w:bCs/>
              </w:rPr>
            </w:pPr>
            <w:r>
              <w:rPr>
                <w:bCs/>
              </w:rPr>
              <w:t>п</w:t>
            </w:r>
            <w:r w:rsidRPr="00DD0C7B">
              <w:rPr>
                <w:bCs/>
              </w:rPr>
              <w:t>роведен мониторинг, да/нет</w:t>
            </w:r>
          </w:p>
          <w:p w:rsidR="00B522B3" w:rsidRDefault="00B522B3" w:rsidP="00D7449D">
            <w:pPr>
              <w:rPr>
                <w:bCs/>
              </w:rPr>
            </w:pPr>
            <w:r>
              <w:rPr>
                <w:bCs/>
              </w:rPr>
              <w:t>2019 год – да</w:t>
            </w:r>
          </w:p>
          <w:p w:rsidR="00B522B3" w:rsidRDefault="00B522B3" w:rsidP="00D7449D">
            <w:pPr>
              <w:rPr>
                <w:bCs/>
              </w:rPr>
            </w:pPr>
            <w:r>
              <w:rPr>
                <w:bCs/>
              </w:rPr>
              <w:t>2020 год – да</w:t>
            </w:r>
          </w:p>
          <w:p w:rsidR="00B522B3" w:rsidRPr="00DD0C7B" w:rsidRDefault="00B522B3" w:rsidP="00D7449D">
            <w:pPr>
              <w:rPr>
                <w:bCs/>
              </w:rPr>
            </w:pPr>
            <w:r>
              <w:rPr>
                <w:bCs/>
              </w:rPr>
              <w:t>2021 год – да</w:t>
            </w:r>
          </w:p>
        </w:tc>
        <w:tc>
          <w:tcPr>
            <w:tcW w:w="1924" w:type="dxa"/>
            <w:shd w:val="clear" w:color="auto" w:fill="auto"/>
          </w:tcPr>
          <w:p w:rsidR="00B522B3" w:rsidRPr="00DD0C7B" w:rsidRDefault="00B522B3" w:rsidP="00D7449D">
            <w:r w:rsidRPr="00DD0C7B">
              <w:t xml:space="preserve">Администрация </w:t>
            </w:r>
            <w:r>
              <w:t>Угличского</w:t>
            </w:r>
            <w:r w:rsidRPr="00DD0C7B">
              <w:t xml:space="preserve"> МР</w:t>
            </w:r>
          </w:p>
        </w:tc>
      </w:tr>
      <w:tr w:rsidR="002170AB" w:rsidRPr="00EA7A3F" w:rsidTr="007B1ADD">
        <w:tc>
          <w:tcPr>
            <w:tcW w:w="15171" w:type="dxa"/>
            <w:gridSpan w:val="5"/>
            <w:shd w:val="clear" w:color="auto" w:fill="auto"/>
          </w:tcPr>
          <w:p w:rsidR="002170AB" w:rsidRPr="00DD0C7B" w:rsidRDefault="002170AB" w:rsidP="002170AB">
            <w:pPr>
              <w:jc w:val="center"/>
            </w:pPr>
            <w:r w:rsidRPr="002170AB">
              <w:t>11.Создание условий для недискриминационного доступа хозяйствующих субъектов на товарные рынки</w:t>
            </w:r>
          </w:p>
        </w:tc>
      </w:tr>
      <w:tr w:rsidR="002170AB" w:rsidRPr="00EA7A3F" w:rsidTr="00D7449D">
        <w:tc>
          <w:tcPr>
            <w:tcW w:w="804" w:type="dxa"/>
            <w:shd w:val="clear" w:color="auto" w:fill="auto"/>
          </w:tcPr>
          <w:p w:rsidR="002170AB" w:rsidRPr="00704F70" w:rsidRDefault="002170AB" w:rsidP="007B1ADD">
            <w:pPr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</w:t>
            </w:r>
            <w:r w:rsidRPr="00704F70">
              <w:rPr>
                <w:rFonts w:cs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120" w:type="dxa"/>
            <w:shd w:val="clear" w:color="auto" w:fill="auto"/>
          </w:tcPr>
          <w:p w:rsidR="002170AB" w:rsidRPr="002170AB" w:rsidRDefault="002170AB" w:rsidP="002170AB">
            <w:pPr>
              <w:jc w:val="center"/>
            </w:pPr>
            <w:r w:rsidRPr="002170AB">
              <w:t>Увеличение количества торговых площадок, на которых организованы регулярные, постоянно функциониру</w:t>
            </w:r>
            <w:r w:rsidRPr="002170AB">
              <w:t>ю</w:t>
            </w:r>
            <w:r w:rsidRPr="002170AB">
              <w:t>щие ярмарки, в том числе я</w:t>
            </w:r>
            <w:r w:rsidRPr="002170AB">
              <w:t>р</w:t>
            </w:r>
            <w:r w:rsidRPr="002170AB">
              <w:t>марки выходного дня</w:t>
            </w:r>
          </w:p>
        </w:tc>
        <w:tc>
          <w:tcPr>
            <w:tcW w:w="2959" w:type="dxa"/>
            <w:shd w:val="clear" w:color="auto" w:fill="auto"/>
          </w:tcPr>
          <w:p w:rsidR="002170AB" w:rsidRPr="002170AB" w:rsidRDefault="002170AB" w:rsidP="002170AB">
            <w:pPr>
              <w:jc w:val="center"/>
            </w:pPr>
            <w:r w:rsidRPr="002170AB"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2170AB" w:rsidRPr="002170AB" w:rsidRDefault="002170AB" w:rsidP="002170AB">
            <w:r w:rsidRPr="002170AB">
              <w:t>количество торговых площадок, ед</w:t>
            </w:r>
            <w:r w:rsidRPr="002170AB">
              <w:t>и</w:t>
            </w:r>
            <w:r w:rsidRPr="002170AB">
              <w:t>ниц:</w:t>
            </w:r>
          </w:p>
          <w:p w:rsidR="002170AB" w:rsidRPr="002170AB" w:rsidRDefault="002170AB" w:rsidP="002170AB">
            <w:r w:rsidRPr="002170AB">
              <w:t xml:space="preserve">2020 год – </w:t>
            </w:r>
            <w:r>
              <w:t>3</w:t>
            </w:r>
          </w:p>
          <w:p w:rsidR="002170AB" w:rsidRPr="002170AB" w:rsidRDefault="002170AB" w:rsidP="002170AB">
            <w:r w:rsidRPr="002170AB">
              <w:t xml:space="preserve">2021 год – </w:t>
            </w:r>
            <w:r>
              <w:t>4</w:t>
            </w:r>
          </w:p>
        </w:tc>
        <w:tc>
          <w:tcPr>
            <w:tcW w:w="1924" w:type="dxa"/>
            <w:shd w:val="clear" w:color="auto" w:fill="auto"/>
          </w:tcPr>
          <w:p w:rsidR="002170AB" w:rsidRPr="002170AB" w:rsidRDefault="002170AB" w:rsidP="002170AB">
            <w:pPr>
              <w:jc w:val="center"/>
            </w:pPr>
            <w:r w:rsidRPr="00DD0C7B">
              <w:t xml:space="preserve">Администрация </w:t>
            </w:r>
            <w:r>
              <w:t>Угличского</w:t>
            </w:r>
            <w:r w:rsidRPr="00DD0C7B">
              <w:t xml:space="preserve"> МР</w:t>
            </w:r>
            <w:r>
              <w:t>,</w:t>
            </w:r>
            <w:r w:rsidRPr="00EA7A3F">
              <w:rPr>
                <w:rFonts w:cs="Calibri"/>
                <w:lang w:eastAsia="en-US"/>
              </w:rPr>
              <w:t xml:space="preserve"> Админис</w:t>
            </w:r>
            <w:r w:rsidRPr="00EA7A3F">
              <w:rPr>
                <w:rFonts w:cs="Calibri"/>
                <w:lang w:eastAsia="en-US"/>
              </w:rPr>
              <w:t>т</w:t>
            </w:r>
            <w:r w:rsidRPr="00EA7A3F">
              <w:rPr>
                <w:rFonts w:cs="Calibri"/>
                <w:lang w:eastAsia="en-US"/>
              </w:rPr>
              <w:t>рации сельских п</w:t>
            </w:r>
            <w:r w:rsidRPr="00EA7A3F">
              <w:rPr>
                <w:rFonts w:cs="Calibri"/>
                <w:lang w:eastAsia="en-US"/>
              </w:rPr>
              <w:t>о</w:t>
            </w:r>
            <w:r w:rsidRPr="00EA7A3F">
              <w:rPr>
                <w:rFonts w:cs="Calibri"/>
                <w:lang w:eastAsia="en-US"/>
              </w:rPr>
              <w:t>селений</w:t>
            </w:r>
          </w:p>
        </w:tc>
      </w:tr>
      <w:tr w:rsidR="00B522B3" w:rsidRPr="0030703D" w:rsidTr="00D7449D">
        <w:tc>
          <w:tcPr>
            <w:tcW w:w="15171" w:type="dxa"/>
            <w:gridSpan w:val="5"/>
            <w:shd w:val="clear" w:color="auto" w:fill="auto"/>
          </w:tcPr>
          <w:p w:rsidR="00B522B3" w:rsidRPr="0030703D" w:rsidRDefault="00B522B3" w:rsidP="00661297">
            <w:pPr>
              <w:jc w:val="center"/>
              <w:rPr>
                <w:rFonts w:cs="Calibri"/>
                <w:lang w:eastAsia="en-US"/>
              </w:rPr>
            </w:pPr>
            <w:r w:rsidRPr="0030703D">
              <w:t>1</w:t>
            </w:r>
            <w:r w:rsidR="00661297">
              <w:t>2</w:t>
            </w:r>
            <w:r w:rsidRPr="0030703D">
              <w:t>. Проведение мониторинга среди субъектов предпринимательской деятельности и потребителей товаров и услуг</w:t>
            </w:r>
          </w:p>
        </w:tc>
      </w:tr>
      <w:tr w:rsidR="00B522B3" w:rsidRPr="0030703D" w:rsidTr="00D7449D">
        <w:tc>
          <w:tcPr>
            <w:tcW w:w="804" w:type="dxa"/>
            <w:shd w:val="clear" w:color="auto" w:fill="auto"/>
          </w:tcPr>
          <w:p w:rsidR="00B522B3" w:rsidRPr="0030703D" w:rsidRDefault="00B522B3" w:rsidP="00661297">
            <w:pPr>
              <w:jc w:val="center"/>
            </w:pPr>
            <w:r w:rsidRPr="0030703D">
              <w:t>1</w:t>
            </w:r>
            <w:r w:rsidR="00661297">
              <w:t>2</w:t>
            </w:r>
            <w:r w:rsidRPr="0030703D">
              <w:t>.1.</w:t>
            </w:r>
          </w:p>
        </w:tc>
        <w:tc>
          <w:tcPr>
            <w:tcW w:w="5120" w:type="dxa"/>
            <w:shd w:val="clear" w:color="auto" w:fill="auto"/>
          </w:tcPr>
          <w:p w:rsidR="00B522B3" w:rsidRPr="0030703D" w:rsidRDefault="00B522B3" w:rsidP="00D7449D">
            <w:r w:rsidRPr="0030703D">
              <w:t xml:space="preserve">Проведение мониторинга в соответствии с разделом </w:t>
            </w:r>
            <w:r w:rsidRPr="0030703D">
              <w:rPr>
                <w:lang w:val="en-US"/>
              </w:rPr>
              <w:t>VI</w:t>
            </w:r>
            <w:r w:rsidRPr="0030703D">
              <w:t xml:space="preserve"> Стандарта</w:t>
            </w:r>
          </w:p>
        </w:tc>
        <w:tc>
          <w:tcPr>
            <w:tcW w:w="2959" w:type="dxa"/>
            <w:shd w:val="clear" w:color="auto" w:fill="auto"/>
          </w:tcPr>
          <w:p w:rsidR="00B522B3" w:rsidRPr="0030703D" w:rsidRDefault="00B522B3" w:rsidP="00D7449D">
            <w:r w:rsidRPr="0030703D"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30703D" w:rsidRDefault="00B522B3" w:rsidP="00D7449D">
            <w:pPr>
              <w:rPr>
                <w:bCs/>
              </w:rPr>
            </w:pPr>
            <w:r w:rsidRPr="0030703D">
              <w:rPr>
                <w:bCs/>
              </w:rPr>
              <w:t>проведен мониторинг, да/нет</w:t>
            </w:r>
          </w:p>
          <w:p w:rsidR="00B522B3" w:rsidRPr="0030703D" w:rsidRDefault="00B522B3" w:rsidP="00D7449D">
            <w:pPr>
              <w:rPr>
                <w:bCs/>
              </w:rPr>
            </w:pPr>
            <w:r w:rsidRPr="0030703D">
              <w:rPr>
                <w:bCs/>
              </w:rPr>
              <w:t>2019 год – да</w:t>
            </w:r>
          </w:p>
          <w:p w:rsidR="00B522B3" w:rsidRPr="0030703D" w:rsidRDefault="00B522B3" w:rsidP="00D7449D">
            <w:pPr>
              <w:rPr>
                <w:bCs/>
              </w:rPr>
            </w:pPr>
            <w:r w:rsidRPr="0030703D">
              <w:rPr>
                <w:bCs/>
              </w:rPr>
              <w:t>2020 год – да</w:t>
            </w:r>
          </w:p>
          <w:p w:rsidR="00B522B3" w:rsidRPr="0030703D" w:rsidRDefault="00B522B3" w:rsidP="00D7449D">
            <w:pPr>
              <w:rPr>
                <w:bCs/>
              </w:rPr>
            </w:pPr>
            <w:r w:rsidRPr="0030703D">
              <w:rPr>
                <w:bCs/>
              </w:rPr>
              <w:t>2021 год – да</w:t>
            </w:r>
          </w:p>
        </w:tc>
        <w:tc>
          <w:tcPr>
            <w:tcW w:w="1924" w:type="dxa"/>
            <w:shd w:val="clear" w:color="auto" w:fill="auto"/>
          </w:tcPr>
          <w:p w:rsidR="00B522B3" w:rsidRPr="0030703D" w:rsidRDefault="00B522B3" w:rsidP="00D7449D">
            <w:r w:rsidRPr="0030703D">
              <w:t>Администрация Угличского МР</w:t>
            </w:r>
          </w:p>
        </w:tc>
      </w:tr>
    </w:tbl>
    <w:p w:rsidR="00B522B3" w:rsidRPr="006D6D3B" w:rsidRDefault="00B522B3" w:rsidP="00B522B3">
      <w:pPr>
        <w:ind w:firstLine="709"/>
        <w:jc w:val="both"/>
        <w:rPr>
          <w:sz w:val="28"/>
          <w:szCs w:val="28"/>
        </w:rPr>
      </w:pPr>
      <w:r w:rsidRPr="006D6D3B">
        <w:rPr>
          <w:sz w:val="28"/>
          <w:szCs w:val="28"/>
        </w:rPr>
        <w:lastRenderedPageBreak/>
        <w:t>* В случае отсутствия обращений заявителей о предоставлении указанной муниципальной услуги по причине отсутс</w:t>
      </w:r>
      <w:r w:rsidRPr="006D6D3B">
        <w:rPr>
          <w:sz w:val="28"/>
          <w:szCs w:val="28"/>
        </w:rPr>
        <w:t>т</w:t>
      </w:r>
      <w:r w:rsidRPr="006D6D3B">
        <w:rPr>
          <w:sz w:val="28"/>
          <w:szCs w:val="28"/>
        </w:rPr>
        <w:t xml:space="preserve">вия такой необходимости, целевой индикатор считать исполненным. </w:t>
      </w:r>
    </w:p>
    <w:p w:rsidR="00B522B3" w:rsidRDefault="00B522B3" w:rsidP="00B522B3">
      <w:pPr>
        <w:ind w:firstLine="709"/>
        <w:jc w:val="center"/>
        <w:rPr>
          <w:rFonts w:cs="Calibri"/>
          <w:lang w:eastAsia="en-US"/>
        </w:rPr>
      </w:pPr>
    </w:p>
    <w:p w:rsidR="00B522B3" w:rsidRDefault="00B522B3" w:rsidP="00B522B3">
      <w:pPr>
        <w:ind w:firstLine="709"/>
        <w:jc w:val="center"/>
        <w:rPr>
          <w:rFonts w:cs="Calibri"/>
          <w:lang w:eastAsia="en-US"/>
        </w:rPr>
      </w:pPr>
    </w:p>
    <w:p w:rsidR="00B522B3" w:rsidRDefault="00B522B3" w:rsidP="00B522B3">
      <w:pPr>
        <w:ind w:firstLine="709"/>
        <w:jc w:val="center"/>
        <w:rPr>
          <w:rFonts w:cs="Calibri"/>
          <w:lang w:eastAsia="en-US"/>
        </w:rPr>
      </w:pPr>
    </w:p>
    <w:p w:rsidR="00B522B3" w:rsidRPr="006D6D3B" w:rsidRDefault="00B522B3" w:rsidP="00B522B3">
      <w:pPr>
        <w:ind w:firstLine="709"/>
        <w:jc w:val="center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Список используемых сокращений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АУМР – Администрация Угличского муниципального района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ГП Углич – городское поселение Углич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УЖККиС – управление жилищно-коммунального комплекса и строительства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УИиС – управление информатизации и связи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УМИГиЗО – управление муниципального имущества, градостроительства и земельных отношений</w:t>
      </w:r>
    </w:p>
    <w:p w:rsidR="00B522B3" w:rsidRPr="006D6D3B" w:rsidRDefault="00B522B3" w:rsidP="00B522B3">
      <w:pPr>
        <w:ind w:firstLine="709"/>
        <w:jc w:val="both"/>
        <w:rPr>
          <w:sz w:val="28"/>
          <w:szCs w:val="28"/>
        </w:rPr>
      </w:pPr>
      <w:r w:rsidRPr="006D6D3B">
        <w:rPr>
          <w:rFonts w:cs="Calibri"/>
          <w:sz w:val="28"/>
          <w:szCs w:val="28"/>
          <w:lang w:eastAsia="en-US"/>
        </w:rPr>
        <w:t>УЭиП – управление экономики и прогнозирования</w:t>
      </w:r>
    </w:p>
    <w:p w:rsidR="00B522B3" w:rsidRPr="006D6D3B" w:rsidRDefault="00B522B3" w:rsidP="00B522B3">
      <w:pPr>
        <w:ind w:firstLine="709"/>
        <w:jc w:val="both"/>
        <w:rPr>
          <w:sz w:val="28"/>
          <w:szCs w:val="28"/>
        </w:rPr>
      </w:pPr>
    </w:p>
    <w:p w:rsidR="00B522B3" w:rsidRPr="006D6D3B" w:rsidRDefault="00B522B3" w:rsidP="00B522B3">
      <w:pPr>
        <w:ind w:firstLine="709"/>
        <w:jc w:val="both"/>
        <w:rPr>
          <w:sz w:val="28"/>
          <w:szCs w:val="28"/>
        </w:rPr>
      </w:pPr>
    </w:p>
    <w:p w:rsidR="003C59DD" w:rsidRPr="003C59DD" w:rsidRDefault="003C59DD" w:rsidP="00B522B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C59DD" w:rsidRPr="003C59DD" w:rsidSect="00930954">
      <w:pgSz w:w="16838" w:h="11906" w:orient="landscape"/>
      <w:pgMar w:top="158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2F" w:rsidRDefault="00406D2F" w:rsidP="00507CD3">
      <w:r>
        <w:separator/>
      </w:r>
    </w:p>
  </w:endnote>
  <w:endnote w:type="continuationSeparator" w:id="0">
    <w:p w:rsidR="00406D2F" w:rsidRDefault="00406D2F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F8" w:rsidRDefault="00644EF8" w:rsidP="00CB791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4EF8" w:rsidRDefault="00644EF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F8" w:rsidRDefault="00644EF8" w:rsidP="00CB7914">
    <w:pPr>
      <w:pStyle w:val="ad"/>
      <w:framePr w:wrap="around" w:vAnchor="text" w:hAnchor="margin" w:xAlign="center" w:y="1"/>
      <w:rPr>
        <w:rStyle w:val="af"/>
      </w:rPr>
    </w:pPr>
  </w:p>
  <w:p w:rsidR="00644EF8" w:rsidRDefault="00644EF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F8" w:rsidRDefault="00644E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2F" w:rsidRDefault="00406D2F" w:rsidP="00507CD3">
      <w:r>
        <w:separator/>
      </w:r>
    </w:p>
  </w:footnote>
  <w:footnote w:type="continuationSeparator" w:id="0">
    <w:p w:rsidR="00406D2F" w:rsidRDefault="00406D2F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F8" w:rsidRDefault="00644E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F8" w:rsidRDefault="00644EF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17B8E" w:rsidRPr="00F17B8E">
      <w:rPr>
        <w:noProof/>
        <w:lang w:val="ru-RU"/>
      </w:rPr>
      <w:t>13</w:t>
    </w:r>
    <w:r>
      <w:fldChar w:fldCharType="end"/>
    </w:r>
  </w:p>
  <w:p w:rsidR="00644EF8" w:rsidRDefault="00644EF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F8" w:rsidRDefault="00644E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34B"/>
    <w:multiLevelType w:val="hybridMultilevel"/>
    <w:tmpl w:val="F428241C"/>
    <w:lvl w:ilvl="0" w:tplc="14321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D1F15"/>
    <w:multiLevelType w:val="hybridMultilevel"/>
    <w:tmpl w:val="51BAB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904025"/>
    <w:multiLevelType w:val="hybridMultilevel"/>
    <w:tmpl w:val="380C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2D9F"/>
    <w:rsid w:val="00007041"/>
    <w:rsid w:val="0001240F"/>
    <w:rsid w:val="0001580D"/>
    <w:rsid w:val="00015F72"/>
    <w:rsid w:val="0003301F"/>
    <w:rsid w:val="00036EBE"/>
    <w:rsid w:val="000552A1"/>
    <w:rsid w:val="00063CD3"/>
    <w:rsid w:val="00064D6B"/>
    <w:rsid w:val="0007252D"/>
    <w:rsid w:val="000819DC"/>
    <w:rsid w:val="00090EEA"/>
    <w:rsid w:val="000A235E"/>
    <w:rsid w:val="000A262F"/>
    <w:rsid w:val="000C23A5"/>
    <w:rsid w:val="000C6610"/>
    <w:rsid w:val="000D221D"/>
    <w:rsid w:val="000D4E91"/>
    <w:rsid w:val="00113F3C"/>
    <w:rsid w:val="00115626"/>
    <w:rsid w:val="00117963"/>
    <w:rsid w:val="001305BC"/>
    <w:rsid w:val="0013216F"/>
    <w:rsid w:val="0014139D"/>
    <w:rsid w:val="001507C6"/>
    <w:rsid w:val="001508DB"/>
    <w:rsid w:val="0016029F"/>
    <w:rsid w:val="001A5227"/>
    <w:rsid w:val="001C2305"/>
    <w:rsid w:val="001C66F4"/>
    <w:rsid w:val="001D29AC"/>
    <w:rsid w:val="001D56E6"/>
    <w:rsid w:val="001D66F9"/>
    <w:rsid w:val="001F164B"/>
    <w:rsid w:val="00204852"/>
    <w:rsid w:val="00207FA2"/>
    <w:rsid w:val="002170AB"/>
    <w:rsid w:val="00217AB1"/>
    <w:rsid w:val="00242EE2"/>
    <w:rsid w:val="00255BE2"/>
    <w:rsid w:val="002706B6"/>
    <w:rsid w:val="00274E78"/>
    <w:rsid w:val="0028152E"/>
    <w:rsid w:val="002978D1"/>
    <w:rsid w:val="002A3C0D"/>
    <w:rsid w:val="002A5087"/>
    <w:rsid w:val="002B12AA"/>
    <w:rsid w:val="002B2B07"/>
    <w:rsid w:val="002C50A6"/>
    <w:rsid w:val="002D1089"/>
    <w:rsid w:val="002E6635"/>
    <w:rsid w:val="002F33AB"/>
    <w:rsid w:val="00310BA6"/>
    <w:rsid w:val="00317F0A"/>
    <w:rsid w:val="0033538E"/>
    <w:rsid w:val="003358F0"/>
    <w:rsid w:val="003752F4"/>
    <w:rsid w:val="003824F4"/>
    <w:rsid w:val="003851F1"/>
    <w:rsid w:val="00394F2C"/>
    <w:rsid w:val="00396A63"/>
    <w:rsid w:val="00396FDC"/>
    <w:rsid w:val="003A6D17"/>
    <w:rsid w:val="003B0BD3"/>
    <w:rsid w:val="003B332C"/>
    <w:rsid w:val="003B50DC"/>
    <w:rsid w:val="003C3B61"/>
    <w:rsid w:val="003C59DD"/>
    <w:rsid w:val="003D36BE"/>
    <w:rsid w:val="003D6751"/>
    <w:rsid w:val="003D6E32"/>
    <w:rsid w:val="003E7ECD"/>
    <w:rsid w:val="003F2671"/>
    <w:rsid w:val="00403058"/>
    <w:rsid w:val="0040432F"/>
    <w:rsid w:val="0040518D"/>
    <w:rsid w:val="00406AE9"/>
    <w:rsid w:val="00406D2F"/>
    <w:rsid w:val="0042236F"/>
    <w:rsid w:val="00427C8C"/>
    <w:rsid w:val="00433862"/>
    <w:rsid w:val="004524D9"/>
    <w:rsid w:val="00453D70"/>
    <w:rsid w:val="0045694E"/>
    <w:rsid w:val="00470D6F"/>
    <w:rsid w:val="00473DBA"/>
    <w:rsid w:val="00476063"/>
    <w:rsid w:val="00483960"/>
    <w:rsid w:val="00483B3F"/>
    <w:rsid w:val="00487BDD"/>
    <w:rsid w:val="0049760F"/>
    <w:rsid w:val="004A0CED"/>
    <w:rsid w:val="004A7DCA"/>
    <w:rsid w:val="004A7EA6"/>
    <w:rsid w:val="004C4848"/>
    <w:rsid w:val="004E651B"/>
    <w:rsid w:val="004F4E96"/>
    <w:rsid w:val="004F5F78"/>
    <w:rsid w:val="005008E9"/>
    <w:rsid w:val="00505831"/>
    <w:rsid w:val="00507CD3"/>
    <w:rsid w:val="00535D2D"/>
    <w:rsid w:val="005476FF"/>
    <w:rsid w:val="00563324"/>
    <w:rsid w:val="005A01B6"/>
    <w:rsid w:val="005A2FCD"/>
    <w:rsid w:val="005A75E2"/>
    <w:rsid w:val="005B31A6"/>
    <w:rsid w:val="005D0E06"/>
    <w:rsid w:val="005D56DA"/>
    <w:rsid w:val="005E03FC"/>
    <w:rsid w:val="00601DA0"/>
    <w:rsid w:val="00604335"/>
    <w:rsid w:val="00611612"/>
    <w:rsid w:val="00623B74"/>
    <w:rsid w:val="00644EF8"/>
    <w:rsid w:val="006461AF"/>
    <w:rsid w:val="00653D35"/>
    <w:rsid w:val="006547C0"/>
    <w:rsid w:val="00656024"/>
    <w:rsid w:val="00661297"/>
    <w:rsid w:val="00665EFB"/>
    <w:rsid w:val="0068546B"/>
    <w:rsid w:val="006A40F7"/>
    <w:rsid w:val="006A694E"/>
    <w:rsid w:val="006B3624"/>
    <w:rsid w:val="006D00C6"/>
    <w:rsid w:val="006F38BF"/>
    <w:rsid w:val="00711697"/>
    <w:rsid w:val="00712B37"/>
    <w:rsid w:val="00715BFC"/>
    <w:rsid w:val="0072032D"/>
    <w:rsid w:val="00730F90"/>
    <w:rsid w:val="00741B45"/>
    <w:rsid w:val="00751C77"/>
    <w:rsid w:val="00763244"/>
    <w:rsid w:val="00765370"/>
    <w:rsid w:val="0077299C"/>
    <w:rsid w:val="007766ED"/>
    <w:rsid w:val="007A2A74"/>
    <w:rsid w:val="007A687D"/>
    <w:rsid w:val="007A6D53"/>
    <w:rsid w:val="007B1ADD"/>
    <w:rsid w:val="007B2C96"/>
    <w:rsid w:val="007B6F14"/>
    <w:rsid w:val="007B6F97"/>
    <w:rsid w:val="007C4071"/>
    <w:rsid w:val="007C77E1"/>
    <w:rsid w:val="007D04CE"/>
    <w:rsid w:val="007D63F1"/>
    <w:rsid w:val="007D735F"/>
    <w:rsid w:val="007E10D7"/>
    <w:rsid w:val="007E2699"/>
    <w:rsid w:val="007E587E"/>
    <w:rsid w:val="008009F6"/>
    <w:rsid w:val="0080469E"/>
    <w:rsid w:val="008058D2"/>
    <w:rsid w:val="00813B1E"/>
    <w:rsid w:val="00817631"/>
    <w:rsid w:val="00823645"/>
    <w:rsid w:val="008343B6"/>
    <w:rsid w:val="00841F12"/>
    <w:rsid w:val="0084395D"/>
    <w:rsid w:val="0084570D"/>
    <w:rsid w:val="008A59AB"/>
    <w:rsid w:val="008B0525"/>
    <w:rsid w:val="008C1AFF"/>
    <w:rsid w:val="008C3877"/>
    <w:rsid w:val="008D7C7F"/>
    <w:rsid w:val="009060EB"/>
    <w:rsid w:val="00917B0E"/>
    <w:rsid w:val="00930954"/>
    <w:rsid w:val="00933AAD"/>
    <w:rsid w:val="00944AE7"/>
    <w:rsid w:val="00944DC0"/>
    <w:rsid w:val="00957D76"/>
    <w:rsid w:val="00972F22"/>
    <w:rsid w:val="009A0321"/>
    <w:rsid w:val="009A0631"/>
    <w:rsid w:val="009A30C2"/>
    <w:rsid w:val="009B5EA3"/>
    <w:rsid w:val="009D228E"/>
    <w:rsid w:val="009D7340"/>
    <w:rsid w:val="009F1C18"/>
    <w:rsid w:val="009F4BD3"/>
    <w:rsid w:val="00A01607"/>
    <w:rsid w:val="00A059A0"/>
    <w:rsid w:val="00A1409F"/>
    <w:rsid w:val="00A4378B"/>
    <w:rsid w:val="00A45DFE"/>
    <w:rsid w:val="00A51BCD"/>
    <w:rsid w:val="00A61F47"/>
    <w:rsid w:val="00A6284A"/>
    <w:rsid w:val="00A65C32"/>
    <w:rsid w:val="00A75A8D"/>
    <w:rsid w:val="00A82BA7"/>
    <w:rsid w:val="00A82C26"/>
    <w:rsid w:val="00A91D00"/>
    <w:rsid w:val="00AB50C1"/>
    <w:rsid w:val="00AB6FA9"/>
    <w:rsid w:val="00AC213E"/>
    <w:rsid w:val="00AC2204"/>
    <w:rsid w:val="00AC7DD8"/>
    <w:rsid w:val="00AD6F03"/>
    <w:rsid w:val="00AE2AD8"/>
    <w:rsid w:val="00AE30F1"/>
    <w:rsid w:val="00B1068C"/>
    <w:rsid w:val="00B20E19"/>
    <w:rsid w:val="00B22943"/>
    <w:rsid w:val="00B30EA5"/>
    <w:rsid w:val="00B3597D"/>
    <w:rsid w:val="00B45A1A"/>
    <w:rsid w:val="00B5056D"/>
    <w:rsid w:val="00B522B3"/>
    <w:rsid w:val="00B53C24"/>
    <w:rsid w:val="00B53D00"/>
    <w:rsid w:val="00B71B38"/>
    <w:rsid w:val="00B77B47"/>
    <w:rsid w:val="00B864B1"/>
    <w:rsid w:val="00B9008C"/>
    <w:rsid w:val="00BA575E"/>
    <w:rsid w:val="00BB6ACB"/>
    <w:rsid w:val="00BC333A"/>
    <w:rsid w:val="00BC4A98"/>
    <w:rsid w:val="00BD06F7"/>
    <w:rsid w:val="00BD4482"/>
    <w:rsid w:val="00BE01DF"/>
    <w:rsid w:val="00BE6331"/>
    <w:rsid w:val="00C14750"/>
    <w:rsid w:val="00C210D9"/>
    <w:rsid w:val="00C30597"/>
    <w:rsid w:val="00C36B2C"/>
    <w:rsid w:val="00C44483"/>
    <w:rsid w:val="00C52B85"/>
    <w:rsid w:val="00C548F1"/>
    <w:rsid w:val="00C56E68"/>
    <w:rsid w:val="00C62E0C"/>
    <w:rsid w:val="00C65419"/>
    <w:rsid w:val="00C74999"/>
    <w:rsid w:val="00C75158"/>
    <w:rsid w:val="00C77E1A"/>
    <w:rsid w:val="00C80F5E"/>
    <w:rsid w:val="00C8324F"/>
    <w:rsid w:val="00C8555B"/>
    <w:rsid w:val="00C90705"/>
    <w:rsid w:val="00C90A63"/>
    <w:rsid w:val="00C95180"/>
    <w:rsid w:val="00CA641C"/>
    <w:rsid w:val="00CA7950"/>
    <w:rsid w:val="00CB11B6"/>
    <w:rsid w:val="00CB7914"/>
    <w:rsid w:val="00CC01D9"/>
    <w:rsid w:val="00CC3B81"/>
    <w:rsid w:val="00CD4359"/>
    <w:rsid w:val="00CE0C4C"/>
    <w:rsid w:val="00CF2108"/>
    <w:rsid w:val="00D117F5"/>
    <w:rsid w:val="00D11D67"/>
    <w:rsid w:val="00D14885"/>
    <w:rsid w:val="00D16C5A"/>
    <w:rsid w:val="00D237FF"/>
    <w:rsid w:val="00D241A4"/>
    <w:rsid w:val="00D359BF"/>
    <w:rsid w:val="00D52A7C"/>
    <w:rsid w:val="00D62BD5"/>
    <w:rsid w:val="00D64A0E"/>
    <w:rsid w:val="00D71811"/>
    <w:rsid w:val="00D7449D"/>
    <w:rsid w:val="00DA1A5C"/>
    <w:rsid w:val="00DA4F0D"/>
    <w:rsid w:val="00DA77EF"/>
    <w:rsid w:val="00DB477D"/>
    <w:rsid w:val="00DB60F3"/>
    <w:rsid w:val="00DB7406"/>
    <w:rsid w:val="00DD0E79"/>
    <w:rsid w:val="00DE09E9"/>
    <w:rsid w:val="00DF0B58"/>
    <w:rsid w:val="00DF38F4"/>
    <w:rsid w:val="00DF6BEC"/>
    <w:rsid w:val="00DF7969"/>
    <w:rsid w:val="00E17B33"/>
    <w:rsid w:val="00E21765"/>
    <w:rsid w:val="00E45D50"/>
    <w:rsid w:val="00E50CF5"/>
    <w:rsid w:val="00E61FC6"/>
    <w:rsid w:val="00E71E8F"/>
    <w:rsid w:val="00E825E6"/>
    <w:rsid w:val="00E97E4D"/>
    <w:rsid w:val="00EA3AC7"/>
    <w:rsid w:val="00EA7B0D"/>
    <w:rsid w:val="00EA7FA0"/>
    <w:rsid w:val="00EB1B2A"/>
    <w:rsid w:val="00EE09DB"/>
    <w:rsid w:val="00EE63F8"/>
    <w:rsid w:val="00F0130E"/>
    <w:rsid w:val="00F10293"/>
    <w:rsid w:val="00F17B8E"/>
    <w:rsid w:val="00F41314"/>
    <w:rsid w:val="00F90534"/>
    <w:rsid w:val="00F90CB5"/>
    <w:rsid w:val="00F97116"/>
    <w:rsid w:val="00FA2255"/>
    <w:rsid w:val="00FA513A"/>
    <w:rsid w:val="00FA6C07"/>
    <w:rsid w:val="00FB7FFB"/>
    <w:rsid w:val="00FD61DD"/>
    <w:rsid w:val="00FE304A"/>
    <w:rsid w:val="00FE36F9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76D86-98A2-4470-BB40-BCF86E0D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aliases w:val="Нумерованый список,List Paragraph1"/>
    <w:basedOn w:val="a"/>
    <w:link w:val="a5"/>
    <w:uiPriority w:val="99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  <w:lang w:val="x-none" w:eastAsia="x-none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link w:val="a6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507CD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507CD3"/>
    <w:rPr>
      <w:rFonts w:ascii="Times New Roman" w:hAnsi="Times New Roman"/>
    </w:rPr>
  </w:style>
  <w:style w:type="paragraph" w:customStyle="1" w:styleId="ConsPlusTitle">
    <w:name w:val="ConsPlusTitle"/>
    <w:rsid w:val="0081763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link w:val="ConsPlusNormal0"/>
    <w:rsid w:val="00841F12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f">
    <w:name w:val="page number"/>
    <w:basedOn w:val="a0"/>
    <w:rsid w:val="00D117F5"/>
  </w:style>
  <w:style w:type="character" w:styleId="af0">
    <w:name w:val="annotation reference"/>
    <w:uiPriority w:val="99"/>
    <w:semiHidden/>
    <w:unhideWhenUsed/>
    <w:rsid w:val="00B2294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943"/>
    <w:rPr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B22943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943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22943"/>
    <w:rPr>
      <w:rFonts w:ascii="Times New Roman" w:hAnsi="Times New Roman"/>
      <w:b/>
      <w:bCs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99"/>
    <w:locked/>
    <w:rsid w:val="003C59D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3C59DD"/>
    <w:rPr>
      <w:rFonts w:ascii="Times New Roman" w:hAnsi="Times New Roman"/>
      <w:sz w:val="24"/>
      <w:lang w:bidi="ar-SA"/>
    </w:rPr>
  </w:style>
  <w:style w:type="character" w:customStyle="1" w:styleId="itemtext1">
    <w:name w:val="itemtext1"/>
    <w:rsid w:val="003C59DD"/>
    <w:rPr>
      <w:rFonts w:ascii="Segoe UI" w:hAnsi="Segoe UI" w:cs="Segoe UI" w:hint="default"/>
      <w:color w:val="000000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3C59DD"/>
    <w:pPr>
      <w:widowControl w:val="0"/>
      <w:autoSpaceDE w:val="0"/>
      <w:autoSpaceDN w:val="0"/>
      <w:ind w:left="656"/>
      <w:outlineLvl w:val="1"/>
    </w:pPr>
    <w:rPr>
      <w:b/>
      <w:bCs/>
      <w:sz w:val="28"/>
      <w:szCs w:val="28"/>
      <w:lang w:bidi="ru-RU"/>
    </w:rPr>
  </w:style>
  <w:style w:type="character" w:styleId="af5">
    <w:name w:val="Hyperlink"/>
    <w:basedOn w:val="a0"/>
    <w:uiPriority w:val="99"/>
    <w:unhideWhenUsed/>
    <w:rsid w:val="00B10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D6A7-8698-4E74-8590-59B292D3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32524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kovalenko</dc:creator>
  <cp:keywords/>
  <cp:lastModifiedBy>Ложкомоев С.В.</cp:lastModifiedBy>
  <cp:revision>2</cp:revision>
  <cp:lastPrinted>2019-03-18T11:22:00Z</cp:lastPrinted>
  <dcterms:created xsi:type="dcterms:W3CDTF">2021-01-29T10:52:00Z</dcterms:created>
  <dcterms:modified xsi:type="dcterms:W3CDTF">2021-01-29T10:52:00Z</dcterms:modified>
</cp:coreProperties>
</file>